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41FC5" w14:textId="27502CEE" w:rsidR="00E5561E" w:rsidRDefault="00E5561E" w:rsidP="00E5561E">
      <w:pPr>
        <w:widowControl/>
        <w:jc w:val="center"/>
        <w:rPr>
          <w:b/>
          <w:bCs/>
          <w:kern w:val="44"/>
          <w:sz w:val="44"/>
          <w:szCs w:val="44"/>
        </w:rPr>
      </w:pPr>
      <w:r w:rsidRPr="00E5561E">
        <w:rPr>
          <w:rFonts w:hint="eastAsia"/>
          <w:b/>
          <w:bCs/>
          <w:kern w:val="44"/>
          <w:sz w:val="44"/>
          <w:szCs w:val="44"/>
        </w:rPr>
        <w:t>普通高等学校师范类专业认证标准解读</w:t>
      </w:r>
    </w:p>
    <w:p w14:paraId="49D87EE0" w14:textId="6FE40C8C" w:rsidR="00320C55" w:rsidRPr="00E5561E" w:rsidRDefault="00320C55" w:rsidP="00E5561E">
      <w:pPr>
        <w:widowControl/>
        <w:jc w:val="center"/>
        <w:rPr>
          <w:b/>
          <w:bCs/>
          <w:kern w:val="44"/>
          <w:sz w:val="44"/>
          <w:szCs w:val="44"/>
        </w:rPr>
      </w:pPr>
      <w:r>
        <w:rPr>
          <w:rFonts w:hint="eastAsia"/>
          <w:b/>
          <w:bCs/>
          <w:kern w:val="44"/>
          <w:sz w:val="44"/>
          <w:szCs w:val="44"/>
        </w:rPr>
        <w:t>（二级）</w:t>
      </w:r>
    </w:p>
    <w:sdt>
      <w:sdtPr>
        <w:rPr>
          <w:rFonts w:asciiTheme="minorHAnsi" w:eastAsiaTheme="minorEastAsia" w:hAnsiTheme="minorHAnsi" w:cstheme="minorBidi"/>
          <w:color w:val="auto"/>
          <w:kern w:val="2"/>
          <w:sz w:val="21"/>
          <w:szCs w:val="22"/>
          <w:lang w:val="zh-CN"/>
        </w:rPr>
        <w:id w:val="-421722466"/>
        <w:docPartObj>
          <w:docPartGallery w:val="Table of Contents"/>
          <w:docPartUnique/>
        </w:docPartObj>
      </w:sdtPr>
      <w:sdtEndPr>
        <w:rPr>
          <w:b/>
          <w:bCs/>
        </w:rPr>
      </w:sdtEndPr>
      <w:sdtContent>
        <w:p w14:paraId="47D3A182" w14:textId="32FEC8ED" w:rsidR="00E5561E" w:rsidRDefault="00E5561E">
          <w:pPr>
            <w:pStyle w:val="TOC"/>
          </w:pPr>
          <w:r>
            <w:rPr>
              <w:lang w:val="zh-CN"/>
            </w:rPr>
            <w:t>目录</w:t>
          </w:r>
        </w:p>
        <w:p w14:paraId="6AAB1618" w14:textId="27C3BD55" w:rsidR="006566C2" w:rsidRDefault="00E5561E">
          <w:pPr>
            <w:pStyle w:val="TOC1"/>
            <w:tabs>
              <w:tab w:val="right" w:leader="dot" w:pos="8296"/>
            </w:tabs>
            <w:rPr>
              <w:noProof/>
            </w:rPr>
          </w:pPr>
          <w:r>
            <w:fldChar w:fldCharType="begin"/>
          </w:r>
          <w:r>
            <w:instrText xml:space="preserve"> TOC \o "1-3" \h \z \u </w:instrText>
          </w:r>
          <w:r>
            <w:fldChar w:fldCharType="separate"/>
          </w:r>
          <w:hyperlink w:anchor="_Toc69892233" w:history="1">
            <w:r w:rsidR="006566C2" w:rsidRPr="000C6F41">
              <w:rPr>
                <w:rStyle w:val="a8"/>
                <w:noProof/>
              </w:rPr>
              <w:t>一、培养目标</w:t>
            </w:r>
            <w:r w:rsidR="006566C2">
              <w:rPr>
                <w:noProof/>
                <w:webHidden/>
              </w:rPr>
              <w:tab/>
            </w:r>
            <w:r w:rsidR="006566C2">
              <w:rPr>
                <w:noProof/>
                <w:webHidden/>
              </w:rPr>
              <w:fldChar w:fldCharType="begin"/>
            </w:r>
            <w:r w:rsidR="006566C2">
              <w:rPr>
                <w:noProof/>
                <w:webHidden/>
              </w:rPr>
              <w:instrText xml:space="preserve"> PAGEREF _Toc69892233 \h </w:instrText>
            </w:r>
            <w:r w:rsidR="006566C2">
              <w:rPr>
                <w:noProof/>
                <w:webHidden/>
              </w:rPr>
            </w:r>
            <w:r w:rsidR="006566C2">
              <w:rPr>
                <w:noProof/>
                <w:webHidden/>
              </w:rPr>
              <w:fldChar w:fldCharType="separate"/>
            </w:r>
            <w:r w:rsidR="006566C2">
              <w:rPr>
                <w:noProof/>
                <w:webHidden/>
              </w:rPr>
              <w:t>5</w:t>
            </w:r>
            <w:r w:rsidR="006566C2">
              <w:rPr>
                <w:noProof/>
                <w:webHidden/>
              </w:rPr>
              <w:fldChar w:fldCharType="end"/>
            </w:r>
          </w:hyperlink>
        </w:p>
        <w:p w14:paraId="407B7CB2" w14:textId="1755D65E" w:rsidR="006566C2" w:rsidRDefault="0003139E">
          <w:pPr>
            <w:pStyle w:val="TOC2"/>
            <w:tabs>
              <w:tab w:val="right" w:leader="dot" w:pos="8296"/>
            </w:tabs>
            <w:rPr>
              <w:noProof/>
            </w:rPr>
          </w:pPr>
          <w:hyperlink w:anchor="_Toc69892234" w:history="1">
            <w:r w:rsidR="006566C2" w:rsidRPr="000C6F41">
              <w:rPr>
                <w:rStyle w:val="a8"/>
                <w:noProof/>
              </w:rPr>
              <w:t xml:space="preserve">1.1[ </w:t>
            </w:r>
            <w:r w:rsidR="006566C2" w:rsidRPr="000C6F41">
              <w:rPr>
                <w:rStyle w:val="a8"/>
                <w:noProof/>
              </w:rPr>
              <w:t>目标定位</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_Toc69892234 \h </w:instrText>
            </w:r>
            <w:r w:rsidR="006566C2">
              <w:rPr>
                <w:noProof/>
                <w:webHidden/>
              </w:rPr>
            </w:r>
            <w:r w:rsidR="006566C2">
              <w:rPr>
                <w:noProof/>
                <w:webHidden/>
              </w:rPr>
              <w:fldChar w:fldCharType="separate"/>
            </w:r>
            <w:r w:rsidR="006566C2">
              <w:rPr>
                <w:noProof/>
                <w:webHidden/>
              </w:rPr>
              <w:t>5</w:t>
            </w:r>
            <w:r w:rsidR="006566C2">
              <w:rPr>
                <w:noProof/>
                <w:webHidden/>
              </w:rPr>
              <w:fldChar w:fldCharType="end"/>
            </w:r>
          </w:hyperlink>
        </w:p>
        <w:p w14:paraId="5C6B9AAB" w14:textId="2CA243AF" w:rsidR="006566C2" w:rsidRDefault="0003139E">
          <w:pPr>
            <w:pStyle w:val="TOC3"/>
            <w:tabs>
              <w:tab w:val="right" w:leader="dot" w:pos="8296"/>
            </w:tabs>
            <w:rPr>
              <w:noProof/>
            </w:rPr>
          </w:pPr>
          <w:hyperlink w:anchor="_Toc69892235" w:history="1">
            <w:r w:rsidR="006566C2" w:rsidRPr="000C6F41">
              <w:rPr>
                <w:rStyle w:val="a8"/>
                <w:rFonts w:ascii="Segoe UI Symbol" w:hAnsi="Segoe UI Symbol"/>
                <w:noProof/>
              </w:rPr>
              <w:t>⚫</w:t>
            </w:r>
            <w:r w:rsidR="006566C2" w:rsidRPr="000C6F41">
              <w:rPr>
                <w:rStyle w:val="a8"/>
                <w:noProof/>
              </w:rPr>
              <w:t xml:space="preserve">  </w:t>
            </w:r>
            <w:r w:rsidR="006566C2" w:rsidRPr="000C6F41">
              <w:rPr>
                <w:rStyle w:val="a8"/>
                <w:noProof/>
              </w:rPr>
              <w:t>内涵解读</w:t>
            </w:r>
            <w:r w:rsidR="006566C2">
              <w:rPr>
                <w:noProof/>
                <w:webHidden/>
              </w:rPr>
              <w:tab/>
            </w:r>
            <w:r w:rsidR="006566C2">
              <w:rPr>
                <w:noProof/>
                <w:webHidden/>
              </w:rPr>
              <w:fldChar w:fldCharType="begin"/>
            </w:r>
            <w:r w:rsidR="006566C2">
              <w:rPr>
                <w:noProof/>
                <w:webHidden/>
              </w:rPr>
              <w:instrText xml:space="preserve"> PAGEREF _Toc69892235 \h </w:instrText>
            </w:r>
            <w:r w:rsidR="006566C2">
              <w:rPr>
                <w:noProof/>
                <w:webHidden/>
              </w:rPr>
            </w:r>
            <w:r w:rsidR="006566C2">
              <w:rPr>
                <w:noProof/>
                <w:webHidden/>
              </w:rPr>
              <w:fldChar w:fldCharType="separate"/>
            </w:r>
            <w:r w:rsidR="006566C2">
              <w:rPr>
                <w:noProof/>
                <w:webHidden/>
              </w:rPr>
              <w:t>5</w:t>
            </w:r>
            <w:r w:rsidR="006566C2">
              <w:rPr>
                <w:noProof/>
                <w:webHidden/>
              </w:rPr>
              <w:fldChar w:fldCharType="end"/>
            </w:r>
          </w:hyperlink>
        </w:p>
        <w:p w14:paraId="27198271" w14:textId="6AAC2D51" w:rsidR="006566C2" w:rsidRDefault="0003139E">
          <w:pPr>
            <w:pStyle w:val="TOC3"/>
            <w:tabs>
              <w:tab w:val="right" w:leader="dot" w:pos="8296"/>
            </w:tabs>
            <w:rPr>
              <w:noProof/>
            </w:rPr>
          </w:pPr>
          <w:hyperlink w:anchor="_Toc69892236" w:history="1">
            <w:r w:rsidR="006566C2" w:rsidRPr="000C6F41">
              <w:rPr>
                <w:rStyle w:val="a8"/>
                <w:rFonts w:ascii="Segoe UI Symbol" w:hAnsi="Segoe UI Symbol"/>
                <w:noProof/>
              </w:rPr>
              <w:t>⚫</w:t>
            </w:r>
            <w:r w:rsidR="006566C2" w:rsidRPr="000C6F41">
              <w:rPr>
                <w:rStyle w:val="a8"/>
                <w:noProof/>
              </w:rPr>
              <w:t xml:space="preserve">  </w:t>
            </w:r>
            <w:r w:rsidR="006566C2" w:rsidRPr="000C6F41">
              <w:rPr>
                <w:rStyle w:val="a8"/>
                <w:noProof/>
              </w:rPr>
              <w:t>考查要点</w:t>
            </w:r>
            <w:r w:rsidR="006566C2">
              <w:rPr>
                <w:noProof/>
                <w:webHidden/>
              </w:rPr>
              <w:tab/>
            </w:r>
            <w:r w:rsidR="006566C2">
              <w:rPr>
                <w:noProof/>
                <w:webHidden/>
              </w:rPr>
              <w:fldChar w:fldCharType="begin"/>
            </w:r>
            <w:r w:rsidR="006566C2">
              <w:rPr>
                <w:noProof/>
                <w:webHidden/>
              </w:rPr>
              <w:instrText xml:space="preserve"> PAGEREF _Toc69892236 \h </w:instrText>
            </w:r>
            <w:r w:rsidR="006566C2">
              <w:rPr>
                <w:noProof/>
                <w:webHidden/>
              </w:rPr>
            </w:r>
            <w:r w:rsidR="006566C2">
              <w:rPr>
                <w:noProof/>
                <w:webHidden/>
              </w:rPr>
              <w:fldChar w:fldCharType="separate"/>
            </w:r>
            <w:r w:rsidR="006566C2">
              <w:rPr>
                <w:noProof/>
                <w:webHidden/>
              </w:rPr>
              <w:t>5</w:t>
            </w:r>
            <w:r w:rsidR="006566C2">
              <w:rPr>
                <w:noProof/>
                <w:webHidden/>
              </w:rPr>
              <w:fldChar w:fldCharType="end"/>
            </w:r>
          </w:hyperlink>
        </w:p>
        <w:p w14:paraId="18ADE73E" w14:textId="4D87F092" w:rsidR="006566C2" w:rsidRDefault="0003139E">
          <w:pPr>
            <w:pStyle w:val="TOC3"/>
            <w:tabs>
              <w:tab w:val="right" w:leader="dot" w:pos="8296"/>
            </w:tabs>
            <w:rPr>
              <w:noProof/>
            </w:rPr>
          </w:pPr>
          <w:hyperlink w:anchor="_Toc69892237" w:history="1">
            <w:r w:rsidR="006566C2" w:rsidRPr="000C6F41">
              <w:rPr>
                <w:rStyle w:val="a8"/>
                <w:rFonts w:ascii="Segoe UI Symbol" w:hAnsi="Segoe UI Symbol"/>
                <w:noProof/>
              </w:rPr>
              <w:t>⚫</w:t>
            </w:r>
            <w:r w:rsidR="006566C2" w:rsidRPr="000C6F41">
              <w:rPr>
                <w:rStyle w:val="a8"/>
                <w:noProof/>
              </w:rPr>
              <w:t xml:space="preserve">  </w:t>
            </w:r>
            <w:r w:rsidR="006566C2" w:rsidRPr="000C6F41">
              <w:rPr>
                <w:rStyle w:val="a8"/>
                <w:noProof/>
              </w:rPr>
              <w:t>佐证材料</w:t>
            </w:r>
            <w:r w:rsidR="006566C2">
              <w:rPr>
                <w:noProof/>
                <w:webHidden/>
              </w:rPr>
              <w:tab/>
            </w:r>
            <w:r w:rsidR="006566C2">
              <w:rPr>
                <w:noProof/>
                <w:webHidden/>
              </w:rPr>
              <w:fldChar w:fldCharType="begin"/>
            </w:r>
            <w:r w:rsidR="006566C2">
              <w:rPr>
                <w:noProof/>
                <w:webHidden/>
              </w:rPr>
              <w:instrText xml:space="preserve"> PAGEREF _Toc69892237 \h </w:instrText>
            </w:r>
            <w:r w:rsidR="006566C2">
              <w:rPr>
                <w:noProof/>
                <w:webHidden/>
              </w:rPr>
            </w:r>
            <w:r w:rsidR="006566C2">
              <w:rPr>
                <w:noProof/>
                <w:webHidden/>
              </w:rPr>
              <w:fldChar w:fldCharType="separate"/>
            </w:r>
            <w:r w:rsidR="006566C2">
              <w:rPr>
                <w:noProof/>
                <w:webHidden/>
              </w:rPr>
              <w:t>5</w:t>
            </w:r>
            <w:r w:rsidR="006566C2">
              <w:rPr>
                <w:noProof/>
                <w:webHidden/>
              </w:rPr>
              <w:fldChar w:fldCharType="end"/>
            </w:r>
          </w:hyperlink>
        </w:p>
        <w:p w14:paraId="628D0638" w14:textId="6CB9BC16" w:rsidR="006566C2" w:rsidRDefault="0003139E">
          <w:pPr>
            <w:pStyle w:val="TOC2"/>
            <w:tabs>
              <w:tab w:val="right" w:leader="dot" w:pos="8296"/>
            </w:tabs>
            <w:rPr>
              <w:noProof/>
            </w:rPr>
          </w:pPr>
          <w:hyperlink w:anchor="_Toc69892238" w:history="1">
            <w:r w:rsidR="006566C2" w:rsidRPr="000C6F41">
              <w:rPr>
                <w:rStyle w:val="a8"/>
                <w:noProof/>
              </w:rPr>
              <w:t xml:space="preserve">1.2[ </w:t>
            </w:r>
            <w:r w:rsidR="006566C2" w:rsidRPr="000C6F41">
              <w:rPr>
                <w:rStyle w:val="a8"/>
                <w:noProof/>
              </w:rPr>
              <w:t>目标内涵</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_Toc69892238 \h </w:instrText>
            </w:r>
            <w:r w:rsidR="006566C2">
              <w:rPr>
                <w:noProof/>
                <w:webHidden/>
              </w:rPr>
            </w:r>
            <w:r w:rsidR="006566C2">
              <w:rPr>
                <w:noProof/>
                <w:webHidden/>
              </w:rPr>
              <w:fldChar w:fldCharType="separate"/>
            </w:r>
            <w:r w:rsidR="006566C2">
              <w:rPr>
                <w:noProof/>
                <w:webHidden/>
              </w:rPr>
              <w:t>6</w:t>
            </w:r>
            <w:r w:rsidR="006566C2">
              <w:rPr>
                <w:noProof/>
                <w:webHidden/>
              </w:rPr>
              <w:fldChar w:fldCharType="end"/>
            </w:r>
          </w:hyperlink>
        </w:p>
        <w:p w14:paraId="5734843C" w14:textId="6BA3DFC0" w:rsidR="006566C2" w:rsidRDefault="0003139E">
          <w:pPr>
            <w:pStyle w:val="TOC3"/>
            <w:tabs>
              <w:tab w:val="right" w:leader="dot" w:pos="8296"/>
            </w:tabs>
            <w:rPr>
              <w:noProof/>
            </w:rPr>
          </w:pPr>
          <w:hyperlink w:anchor="_Toc69892239"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_Toc69892239 \h </w:instrText>
            </w:r>
            <w:r w:rsidR="006566C2">
              <w:rPr>
                <w:noProof/>
                <w:webHidden/>
              </w:rPr>
            </w:r>
            <w:r w:rsidR="006566C2">
              <w:rPr>
                <w:noProof/>
                <w:webHidden/>
              </w:rPr>
              <w:fldChar w:fldCharType="separate"/>
            </w:r>
            <w:r w:rsidR="006566C2">
              <w:rPr>
                <w:noProof/>
                <w:webHidden/>
              </w:rPr>
              <w:t>6</w:t>
            </w:r>
            <w:r w:rsidR="006566C2">
              <w:rPr>
                <w:noProof/>
                <w:webHidden/>
              </w:rPr>
              <w:fldChar w:fldCharType="end"/>
            </w:r>
          </w:hyperlink>
        </w:p>
        <w:p w14:paraId="14C1CF3C" w14:textId="762AFD43" w:rsidR="006566C2" w:rsidRDefault="0003139E">
          <w:pPr>
            <w:pStyle w:val="TOC3"/>
            <w:tabs>
              <w:tab w:val="right" w:leader="dot" w:pos="8296"/>
            </w:tabs>
            <w:rPr>
              <w:noProof/>
            </w:rPr>
          </w:pPr>
          <w:hyperlink w:anchor="_Toc69892240"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_Toc69892240 \h </w:instrText>
            </w:r>
            <w:r w:rsidR="006566C2">
              <w:rPr>
                <w:noProof/>
                <w:webHidden/>
              </w:rPr>
            </w:r>
            <w:r w:rsidR="006566C2">
              <w:rPr>
                <w:noProof/>
                <w:webHidden/>
              </w:rPr>
              <w:fldChar w:fldCharType="separate"/>
            </w:r>
            <w:r w:rsidR="006566C2">
              <w:rPr>
                <w:noProof/>
                <w:webHidden/>
              </w:rPr>
              <w:t>6</w:t>
            </w:r>
            <w:r w:rsidR="006566C2">
              <w:rPr>
                <w:noProof/>
                <w:webHidden/>
              </w:rPr>
              <w:fldChar w:fldCharType="end"/>
            </w:r>
          </w:hyperlink>
        </w:p>
        <w:p w14:paraId="6A37F7AD" w14:textId="54FDFEBE" w:rsidR="006566C2" w:rsidRDefault="0003139E">
          <w:pPr>
            <w:pStyle w:val="TOC3"/>
            <w:tabs>
              <w:tab w:val="right" w:leader="dot" w:pos="8296"/>
            </w:tabs>
            <w:rPr>
              <w:noProof/>
            </w:rPr>
          </w:pPr>
          <w:hyperlink w:anchor="_Toc69892241"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_Toc69892241 \h </w:instrText>
            </w:r>
            <w:r w:rsidR="006566C2">
              <w:rPr>
                <w:noProof/>
                <w:webHidden/>
              </w:rPr>
            </w:r>
            <w:r w:rsidR="006566C2">
              <w:rPr>
                <w:noProof/>
                <w:webHidden/>
              </w:rPr>
              <w:fldChar w:fldCharType="separate"/>
            </w:r>
            <w:r w:rsidR="006566C2">
              <w:rPr>
                <w:noProof/>
                <w:webHidden/>
              </w:rPr>
              <w:t>6</w:t>
            </w:r>
            <w:r w:rsidR="006566C2">
              <w:rPr>
                <w:noProof/>
                <w:webHidden/>
              </w:rPr>
              <w:fldChar w:fldCharType="end"/>
            </w:r>
          </w:hyperlink>
        </w:p>
        <w:p w14:paraId="0025A19C" w14:textId="0B2F996F" w:rsidR="006566C2" w:rsidRDefault="0003139E">
          <w:pPr>
            <w:pStyle w:val="TOC2"/>
            <w:tabs>
              <w:tab w:val="right" w:leader="dot" w:pos="8296"/>
            </w:tabs>
            <w:rPr>
              <w:noProof/>
            </w:rPr>
          </w:pPr>
          <w:hyperlink w:anchor="_Toc69892242" w:history="1">
            <w:r w:rsidR="006566C2" w:rsidRPr="000C6F41">
              <w:rPr>
                <w:rStyle w:val="a8"/>
                <w:noProof/>
              </w:rPr>
              <w:t xml:space="preserve">1.3[ </w:t>
            </w:r>
            <w:r w:rsidR="006566C2" w:rsidRPr="000C6F41">
              <w:rPr>
                <w:rStyle w:val="a8"/>
                <w:noProof/>
              </w:rPr>
              <w:t>目标评价</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_Toc69892242 \h </w:instrText>
            </w:r>
            <w:r w:rsidR="006566C2">
              <w:rPr>
                <w:noProof/>
                <w:webHidden/>
              </w:rPr>
            </w:r>
            <w:r w:rsidR="006566C2">
              <w:rPr>
                <w:noProof/>
                <w:webHidden/>
              </w:rPr>
              <w:fldChar w:fldCharType="separate"/>
            </w:r>
            <w:r w:rsidR="006566C2">
              <w:rPr>
                <w:noProof/>
                <w:webHidden/>
              </w:rPr>
              <w:t>6</w:t>
            </w:r>
            <w:r w:rsidR="006566C2">
              <w:rPr>
                <w:noProof/>
                <w:webHidden/>
              </w:rPr>
              <w:fldChar w:fldCharType="end"/>
            </w:r>
          </w:hyperlink>
        </w:p>
        <w:p w14:paraId="3EB59784" w14:textId="3794DDDE" w:rsidR="006566C2" w:rsidRDefault="0003139E">
          <w:pPr>
            <w:pStyle w:val="TOC3"/>
            <w:tabs>
              <w:tab w:val="right" w:leader="dot" w:pos="8296"/>
            </w:tabs>
            <w:rPr>
              <w:noProof/>
            </w:rPr>
          </w:pPr>
          <w:hyperlink w:anchor="_Toc69892243"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_Toc69892243 \h </w:instrText>
            </w:r>
            <w:r w:rsidR="006566C2">
              <w:rPr>
                <w:noProof/>
                <w:webHidden/>
              </w:rPr>
            </w:r>
            <w:r w:rsidR="006566C2">
              <w:rPr>
                <w:noProof/>
                <w:webHidden/>
              </w:rPr>
              <w:fldChar w:fldCharType="separate"/>
            </w:r>
            <w:r w:rsidR="006566C2">
              <w:rPr>
                <w:noProof/>
                <w:webHidden/>
              </w:rPr>
              <w:t>6</w:t>
            </w:r>
            <w:r w:rsidR="006566C2">
              <w:rPr>
                <w:noProof/>
                <w:webHidden/>
              </w:rPr>
              <w:fldChar w:fldCharType="end"/>
            </w:r>
          </w:hyperlink>
        </w:p>
        <w:p w14:paraId="5782857C" w14:textId="575EDCAE" w:rsidR="006566C2" w:rsidRDefault="0003139E">
          <w:pPr>
            <w:pStyle w:val="TOC3"/>
            <w:tabs>
              <w:tab w:val="right" w:leader="dot" w:pos="8296"/>
            </w:tabs>
            <w:rPr>
              <w:noProof/>
            </w:rPr>
          </w:pPr>
          <w:hyperlink w:anchor="_Toc69892244"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_Toc69892244 \h </w:instrText>
            </w:r>
            <w:r w:rsidR="006566C2">
              <w:rPr>
                <w:noProof/>
                <w:webHidden/>
              </w:rPr>
            </w:r>
            <w:r w:rsidR="006566C2">
              <w:rPr>
                <w:noProof/>
                <w:webHidden/>
              </w:rPr>
              <w:fldChar w:fldCharType="separate"/>
            </w:r>
            <w:r w:rsidR="006566C2">
              <w:rPr>
                <w:noProof/>
                <w:webHidden/>
              </w:rPr>
              <w:t>7</w:t>
            </w:r>
            <w:r w:rsidR="006566C2">
              <w:rPr>
                <w:noProof/>
                <w:webHidden/>
              </w:rPr>
              <w:fldChar w:fldCharType="end"/>
            </w:r>
          </w:hyperlink>
        </w:p>
        <w:p w14:paraId="4547C8CD" w14:textId="0042A99E" w:rsidR="006566C2" w:rsidRDefault="0003139E">
          <w:pPr>
            <w:pStyle w:val="TOC3"/>
            <w:tabs>
              <w:tab w:val="right" w:leader="dot" w:pos="8296"/>
            </w:tabs>
            <w:rPr>
              <w:noProof/>
            </w:rPr>
          </w:pPr>
          <w:hyperlink w:anchor="_Toc69892245"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_Toc69892245 \h </w:instrText>
            </w:r>
            <w:r w:rsidR="006566C2">
              <w:rPr>
                <w:noProof/>
                <w:webHidden/>
              </w:rPr>
            </w:r>
            <w:r w:rsidR="006566C2">
              <w:rPr>
                <w:noProof/>
                <w:webHidden/>
              </w:rPr>
              <w:fldChar w:fldCharType="separate"/>
            </w:r>
            <w:r w:rsidR="006566C2">
              <w:rPr>
                <w:noProof/>
                <w:webHidden/>
              </w:rPr>
              <w:t>7</w:t>
            </w:r>
            <w:r w:rsidR="006566C2">
              <w:rPr>
                <w:noProof/>
                <w:webHidden/>
              </w:rPr>
              <w:fldChar w:fldCharType="end"/>
            </w:r>
          </w:hyperlink>
        </w:p>
        <w:p w14:paraId="6DEF49BF" w14:textId="26D1C3CB" w:rsidR="006566C2" w:rsidRDefault="0003139E">
          <w:pPr>
            <w:pStyle w:val="TOC1"/>
            <w:tabs>
              <w:tab w:val="right" w:leader="dot" w:pos="8296"/>
            </w:tabs>
            <w:rPr>
              <w:noProof/>
            </w:rPr>
          </w:pPr>
          <w:hyperlink w:anchor="_Toc69892246" w:history="1">
            <w:r w:rsidR="006566C2" w:rsidRPr="000C6F41">
              <w:rPr>
                <w:rStyle w:val="a8"/>
                <w:noProof/>
              </w:rPr>
              <w:t>二、毕业要求</w:t>
            </w:r>
            <w:r w:rsidR="006566C2">
              <w:rPr>
                <w:noProof/>
                <w:webHidden/>
              </w:rPr>
              <w:tab/>
            </w:r>
            <w:r w:rsidR="006566C2">
              <w:rPr>
                <w:noProof/>
                <w:webHidden/>
              </w:rPr>
              <w:fldChar w:fldCharType="begin"/>
            </w:r>
            <w:r w:rsidR="006566C2">
              <w:rPr>
                <w:noProof/>
                <w:webHidden/>
              </w:rPr>
              <w:instrText xml:space="preserve"> PAGEREF _Toc69892246 \h </w:instrText>
            </w:r>
            <w:r w:rsidR="006566C2">
              <w:rPr>
                <w:noProof/>
                <w:webHidden/>
              </w:rPr>
            </w:r>
            <w:r w:rsidR="006566C2">
              <w:rPr>
                <w:noProof/>
                <w:webHidden/>
              </w:rPr>
              <w:fldChar w:fldCharType="separate"/>
            </w:r>
            <w:r w:rsidR="006566C2">
              <w:rPr>
                <w:noProof/>
                <w:webHidden/>
              </w:rPr>
              <w:t>7</w:t>
            </w:r>
            <w:r w:rsidR="006566C2">
              <w:rPr>
                <w:noProof/>
                <w:webHidden/>
              </w:rPr>
              <w:fldChar w:fldCharType="end"/>
            </w:r>
          </w:hyperlink>
        </w:p>
        <w:p w14:paraId="0FED0619" w14:textId="609B943C" w:rsidR="006566C2" w:rsidRDefault="0003139E">
          <w:pPr>
            <w:pStyle w:val="TOC2"/>
            <w:tabs>
              <w:tab w:val="right" w:leader="dot" w:pos="8296"/>
            </w:tabs>
            <w:rPr>
              <w:noProof/>
            </w:rPr>
          </w:pPr>
          <w:hyperlink w:anchor="_Toc69892247" w:history="1">
            <w:r w:rsidR="006566C2" w:rsidRPr="000C6F41">
              <w:rPr>
                <w:rStyle w:val="a8"/>
                <w:noProof/>
              </w:rPr>
              <w:t xml:space="preserve">2.1[ </w:t>
            </w:r>
            <w:r w:rsidR="006566C2" w:rsidRPr="000C6F41">
              <w:rPr>
                <w:rStyle w:val="a8"/>
                <w:noProof/>
              </w:rPr>
              <w:t>师德规范</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_Toc69892247 \h </w:instrText>
            </w:r>
            <w:r w:rsidR="006566C2">
              <w:rPr>
                <w:noProof/>
                <w:webHidden/>
              </w:rPr>
            </w:r>
            <w:r w:rsidR="006566C2">
              <w:rPr>
                <w:noProof/>
                <w:webHidden/>
              </w:rPr>
              <w:fldChar w:fldCharType="separate"/>
            </w:r>
            <w:r w:rsidR="006566C2">
              <w:rPr>
                <w:noProof/>
                <w:webHidden/>
              </w:rPr>
              <w:t>8</w:t>
            </w:r>
            <w:r w:rsidR="006566C2">
              <w:rPr>
                <w:noProof/>
                <w:webHidden/>
              </w:rPr>
              <w:fldChar w:fldCharType="end"/>
            </w:r>
          </w:hyperlink>
        </w:p>
        <w:p w14:paraId="130F9B2A" w14:textId="0199C36A" w:rsidR="006566C2" w:rsidRDefault="0003139E">
          <w:pPr>
            <w:pStyle w:val="TOC3"/>
            <w:tabs>
              <w:tab w:val="right" w:leader="dot" w:pos="8296"/>
            </w:tabs>
            <w:rPr>
              <w:noProof/>
            </w:rPr>
          </w:pPr>
          <w:hyperlink w:anchor="_Toc69892248"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_Toc69892248 \h </w:instrText>
            </w:r>
            <w:r w:rsidR="006566C2">
              <w:rPr>
                <w:noProof/>
                <w:webHidden/>
              </w:rPr>
            </w:r>
            <w:r w:rsidR="006566C2">
              <w:rPr>
                <w:noProof/>
                <w:webHidden/>
              </w:rPr>
              <w:fldChar w:fldCharType="separate"/>
            </w:r>
            <w:r w:rsidR="006566C2">
              <w:rPr>
                <w:noProof/>
                <w:webHidden/>
              </w:rPr>
              <w:t>8</w:t>
            </w:r>
            <w:r w:rsidR="006566C2">
              <w:rPr>
                <w:noProof/>
                <w:webHidden/>
              </w:rPr>
              <w:fldChar w:fldCharType="end"/>
            </w:r>
          </w:hyperlink>
        </w:p>
        <w:p w14:paraId="58C068EE" w14:textId="3BBBE97C" w:rsidR="006566C2" w:rsidRDefault="0003139E">
          <w:pPr>
            <w:pStyle w:val="TOC3"/>
            <w:tabs>
              <w:tab w:val="right" w:leader="dot" w:pos="8296"/>
            </w:tabs>
            <w:rPr>
              <w:noProof/>
            </w:rPr>
          </w:pPr>
          <w:hyperlink w:anchor="_Toc69892249"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_Toc69892249 \h </w:instrText>
            </w:r>
            <w:r w:rsidR="006566C2">
              <w:rPr>
                <w:noProof/>
                <w:webHidden/>
              </w:rPr>
            </w:r>
            <w:r w:rsidR="006566C2">
              <w:rPr>
                <w:noProof/>
                <w:webHidden/>
              </w:rPr>
              <w:fldChar w:fldCharType="separate"/>
            </w:r>
            <w:r w:rsidR="006566C2">
              <w:rPr>
                <w:noProof/>
                <w:webHidden/>
              </w:rPr>
              <w:t>8</w:t>
            </w:r>
            <w:r w:rsidR="006566C2">
              <w:rPr>
                <w:noProof/>
                <w:webHidden/>
              </w:rPr>
              <w:fldChar w:fldCharType="end"/>
            </w:r>
          </w:hyperlink>
        </w:p>
        <w:p w14:paraId="68866805" w14:textId="325D2494" w:rsidR="006566C2" w:rsidRDefault="0003139E">
          <w:pPr>
            <w:pStyle w:val="TOC3"/>
            <w:tabs>
              <w:tab w:val="right" w:leader="dot" w:pos="8296"/>
            </w:tabs>
            <w:rPr>
              <w:noProof/>
            </w:rPr>
          </w:pPr>
          <w:hyperlink w:anchor="_Toc69892250"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_Toc69892250 \h </w:instrText>
            </w:r>
            <w:r w:rsidR="006566C2">
              <w:rPr>
                <w:noProof/>
                <w:webHidden/>
              </w:rPr>
            </w:r>
            <w:r w:rsidR="006566C2">
              <w:rPr>
                <w:noProof/>
                <w:webHidden/>
              </w:rPr>
              <w:fldChar w:fldCharType="separate"/>
            </w:r>
            <w:r w:rsidR="006566C2">
              <w:rPr>
                <w:noProof/>
                <w:webHidden/>
              </w:rPr>
              <w:t>8</w:t>
            </w:r>
            <w:r w:rsidR="006566C2">
              <w:rPr>
                <w:noProof/>
                <w:webHidden/>
              </w:rPr>
              <w:fldChar w:fldCharType="end"/>
            </w:r>
          </w:hyperlink>
        </w:p>
        <w:p w14:paraId="075187CC" w14:textId="007FCAD1" w:rsidR="006566C2" w:rsidRDefault="0003139E">
          <w:pPr>
            <w:pStyle w:val="TOC2"/>
            <w:tabs>
              <w:tab w:val="right" w:leader="dot" w:pos="8296"/>
            </w:tabs>
            <w:rPr>
              <w:noProof/>
            </w:rPr>
          </w:pPr>
          <w:hyperlink w:anchor="_Toc69892251" w:history="1">
            <w:r w:rsidR="006566C2" w:rsidRPr="000C6F41">
              <w:rPr>
                <w:rStyle w:val="a8"/>
                <w:noProof/>
              </w:rPr>
              <w:t xml:space="preserve">2.2[ </w:t>
            </w:r>
            <w:r w:rsidR="006566C2" w:rsidRPr="000C6F41">
              <w:rPr>
                <w:rStyle w:val="a8"/>
                <w:noProof/>
              </w:rPr>
              <w:t>教育情怀</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_Toc69892251 \h </w:instrText>
            </w:r>
            <w:r w:rsidR="006566C2">
              <w:rPr>
                <w:noProof/>
                <w:webHidden/>
              </w:rPr>
            </w:r>
            <w:r w:rsidR="006566C2">
              <w:rPr>
                <w:noProof/>
                <w:webHidden/>
              </w:rPr>
              <w:fldChar w:fldCharType="separate"/>
            </w:r>
            <w:r w:rsidR="006566C2">
              <w:rPr>
                <w:noProof/>
                <w:webHidden/>
              </w:rPr>
              <w:t>9</w:t>
            </w:r>
            <w:r w:rsidR="006566C2">
              <w:rPr>
                <w:noProof/>
                <w:webHidden/>
              </w:rPr>
              <w:fldChar w:fldCharType="end"/>
            </w:r>
          </w:hyperlink>
        </w:p>
        <w:p w14:paraId="5DD359E0" w14:textId="3F44EDD7" w:rsidR="006566C2" w:rsidRDefault="0003139E">
          <w:pPr>
            <w:pStyle w:val="TOC3"/>
            <w:tabs>
              <w:tab w:val="right" w:leader="dot" w:pos="8296"/>
            </w:tabs>
            <w:rPr>
              <w:noProof/>
            </w:rPr>
          </w:pPr>
          <w:hyperlink w:anchor="_Toc69892252"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_Toc69892252 \h </w:instrText>
            </w:r>
            <w:r w:rsidR="006566C2">
              <w:rPr>
                <w:noProof/>
                <w:webHidden/>
              </w:rPr>
            </w:r>
            <w:r w:rsidR="006566C2">
              <w:rPr>
                <w:noProof/>
                <w:webHidden/>
              </w:rPr>
              <w:fldChar w:fldCharType="separate"/>
            </w:r>
            <w:r w:rsidR="006566C2">
              <w:rPr>
                <w:noProof/>
                <w:webHidden/>
              </w:rPr>
              <w:t>9</w:t>
            </w:r>
            <w:r w:rsidR="006566C2">
              <w:rPr>
                <w:noProof/>
                <w:webHidden/>
              </w:rPr>
              <w:fldChar w:fldCharType="end"/>
            </w:r>
          </w:hyperlink>
        </w:p>
        <w:p w14:paraId="102BCC22" w14:textId="32B709CA" w:rsidR="006566C2" w:rsidRDefault="0003139E">
          <w:pPr>
            <w:pStyle w:val="TOC3"/>
            <w:tabs>
              <w:tab w:val="right" w:leader="dot" w:pos="8296"/>
            </w:tabs>
            <w:rPr>
              <w:noProof/>
            </w:rPr>
          </w:pPr>
          <w:hyperlink w:anchor="_Toc69892253"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_Toc69892253 \h </w:instrText>
            </w:r>
            <w:r w:rsidR="006566C2">
              <w:rPr>
                <w:noProof/>
                <w:webHidden/>
              </w:rPr>
            </w:r>
            <w:r w:rsidR="006566C2">
              <w:rPr>
                <w:noProof/>
                <w:webHidden/>
              </w:rPr>
              <w:fldChar w:fldCharType="separate"/>
            </w:r>
            <w:r w:rsidR="006566C2">
              <w:rPr>
                <w:noProof/>
                <w:webHidden/>
              </w:rPr>
              <w:t>9</w:t>
            </w:r>
            <w:r w:rsidR="006566C2">
              <w:rPr>
                <w:noProof/>
                <w:webHidden/>
              </w:rPr>
              <w:fldChar w:fldCharType="end"/>
            </w:r>
          </w:hyperlink>
        </w:p>
        <w:p w14:paraId="7B42DB16" w14:textId="1F99E2E0" w:rsidR="006566C2" w:rsidRDefault="0003139E">
          <w:pPr>
            <w:pStyle w:val="TOC3"/>
            <w:tabs>
              <w:tab w:val="right" w:leader="dot" w:pos="8296"/>
            </w:tabs>
            <w:rPr>
              <w:noProof/>
            </w:rPr>
          </w:pPr>
          <w:hyperlink w:anchor="_Toc69892254"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_Toc69892254 \h </w:instrText>
            </w:r>
            <w:r w:rsidR="006566C2">
              <w:rPr>
                <w:noProof/>
                <w:webHidden/>
              </w:rPr>
            </w:r>
            <w:r w:rsidR="006566C2">
              <w:rPr>
                <w:noProof/>
                <w:webHidden/>
              </w:rPr>
              <w:fldChar w:fldCharType="separate"/>
            </w:r>
            <w:r w:rsidR="006566C2">
              <w:rPr>
                <w:noProof/>
                <w:webHidden/>
              </w:rPr>
              <w:t>9</w:t>
            </w:r>
            <w:r w:rsidR="006566C2">
              <w:rPr>
                <w:noProof/>
                <w:webHidden/>
              </w:rPr>
              <w:fldChar w:fldCharType="end"/>
            </w:r>
          </w:hyperlink>
        </w:p>
        <w:p w14:paraId="4EDBD7AC" w14:textId="38B3B3C8" w:rsidR="006566C2" w:rsidRDefault="0003139E">
          <w:pPr>
            <w:pStyle w:val="TOC2"/>
            <w:tabs>
              <w:tab w:val="right" w:leader="dot" w:pos="8296"/>
            </w:tabs>
            <w:rPr>
              <w:noProof/>
            </w:rPr>
          </w:pPr>
          <w:hyperlink w:anchor="_Toc69892255" w:history="1">
            <w:r w:rsidR="006566C2" w:rsidRPr="000C6F41">
              <w:rPr>
                <w:rStyle w:val="a8"/>
                <w:noProof/>
              </w:rPr>
              <w:t xml:space="preserve">2.3[ </w:t>
            </w:r>
            <w:r w:rsidR="006566C2" w:rsidRPr="000C6F41">
              <w:rPr>
                <w:rStyle w:val="a8"/>
                <w:noProof/>
              </w:rPr>
              <w:t>学科素养</w:t>
            </w:r>
            <w:r w:rsidR="006566C2">
              <w:rPr>
                <w:rStyle w:val="a8"/>
                <w:rFonts w:hint="eastAsia"/>
                <w:noProof/>
              </w:rPr>
              <w:t xml:space="preserve"> </w:t>
            </w:r>
            <w:r w:rsidR="006566C2" w:rsidRPr="000C6F41">
              <w:rPr>
                <w:rStyle w:val="a8"/>
                <w:noProof/>
              </w:rPr>
              <w:t>]</w:t>
            </w:r>
            <w:r w:rsidR="006566C2">
              <w:rPr>
                <w:noProof/>
                <w:webHidden/>
              </w:rPr>
              <w:tab/>
            </w:r>
            <w:r w:rsidR="006566C2">
              <w:rPr>
                <w:noProof/>
                <w:webHidden/>
              </w:rPr>
              <w:fldChar w:fldCharType="begin"/>
            </w:r>
            <w:r w:rsidR="006566C2">
              <w:rPr>
                <w:noProof/>
                <w:webHidden/>
              </w:rPr>
              <w:instrText xml:space="preserve"> PAGEREF _Toc69892255 \h </w:instrText>
            </w:r>
            <w:r w:rsidR="006566C2">
              <w:rPr>
                <w:noProof/>
                <w:webHidden/>
              </w:rPr>
            </w:r>
            <w:r w:rsidR="006566C2">
              <w:rPr>
                <w:noProof/>
                <w:webHidden/>
              </w:rPr>
              <w:fldChar w:fldCharType="separate"/>
            </w:r>
            <w:r w:rsidR="006566C2">
              <w:rPr>
                <w:noProof/>
                <w:webHidden/>
              </w:rPr>
              <w:t>10</w:t>
            </w:r>
            <w:r w:rsidR="006566C2">
              <w:rPr>
                <w:noProof/>
                <w:webHidden/>
              </w:rPr>
              <w:fldChar w:fldCharType="end"/>
            </w:r>
          </w:hyperlink>
        </w:p>
        <w:p w14:paraId="62EDC4EA" w14:textId="0F438380" w:rsidR="006566C2" w:rsidRDefault="0003139E">
          <w:pPr>
            <w:pStyle w:val="TOC3"/>
            <w:tabs>
              <w:tab w:val="right" w:leader="dot" w:pos="8296"/>
            </w:tabs>
            <w:rPr>
              <w:noProof/>
            </w:rPr>
          </w:pPr>
          <w:hyperlink w:anchor="_Toc69892256"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_Toc69892256 \h </w:instrText>
            </w:r>
            <w:r w:rsidR="006566C2">
              <w:rPr>
                <w:noProof/>
                <w:webHidden/>
              </w:rPr>
            </w:r>
            <w:r w:rsidR="006566C2">
              <w:rPr>
                <w:noProof/>
                <w:webHidden/>
              </w:rPr>
              <w:fldChar w:fldCharType="separate"/>
            </w:r>
            <w:r w:rsidR="006566C2">
              <w:rPr>
                <w:noProof/>
                <w:webHidden/>
              </w:rPr>
              <w:t>10</w:t>
            </w:r>
            <w:r w:rsidR="006566C2">
              <w:rPr>
                <w:noProof/>
                <w:webHidden/>
              </w:rPr>
              <w:fldChar w:fldCharType="end"/>
            </w:r>
          </w:hyperlink>
        </w:p>
        <w:p w14:paraId="56A82045" w14:textId="1F4E3AE0" w:rsidR="006566C2" w:rsidRDefault="0003139E">
          <w:pPr>
            <w:pStyle w:val="TOC3"/>
            <w:tabs>
              <w:tab w:val="right" w:leader="dot" w:pos="8296"/>
            </w:tabs>
            <w:rPr>
              <w:noProof/>
            </w:rPr>
          </w:pPr>
          <w:hyperlink w:anchor="_Toc69892257"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_Toc69892257 \h </w:instrText>
            </w:r>
            <w:r w:rsidR="006566C2">
              <w:rPr>
                <w:noProof/>
                <w:webHidden/>
              </w:rPr>
            </w:r>
            <w:r w:rsidR="006566C2">
              <w:rPr>
                <w:noProof/>
                <w:webHidden/>
              </w:rPr>
              <w:fldChar w:fldCharType="separate"/>
            </w:r>
            <w:r w:rsidR="006566C2">
              <w:rPr>
                <w:noProof/>
                <w:webHidden/>
              </w:rPr>
              <w:t>10</w:t>
            </w:r>
            <w:r w:rsidR="006566C2">
              <w:rPr>
                <w:noProof/>
                <w:webHidden/>
              </w:rPr>
              <w:fldChar w:fldCharType="end"/>
            </w:r>
          </w:hyperlink>
        </w:p>
        <w:p w14:paraId="0AEADA0D" w14:textId="45CC74D1" w:rsidR="006566C2" w:rsidRDefault="0003139E">
          <w:pPr>
            <w:pStyle w:val="TOC3"/>
            <w:tabs>
              <w:tab w:val="right" w:leader="dot" w:pos="8296"/>
            </w:tabs>
            <w:rPr>
              <w:noProof/>
            </w:rPr>
          </w:pPr>
          <w:hyperlink w:anchor="_Toc69892258"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_Toc69892258 \h </w:instrText>
            </w:r>
            <w:r w:rsidR="006566C2">
              <w:rPr>
                <w:noProof/>
                <w:webHidden/>
              </w:rPr>
            </w:r>
            <w:r w:rsidR="006566C2">
              <w:rPr>
                <w:noProof/>
                <w:webHidden/>
              </w:rPr>
              <w:fldChar w:fldCharType="separate"/>
            </w:r>
            <w:r w:rsidR="006566C2">
              <w:rPr>
                <w:noProof/>
                <w:webHidden/>
              </w:rPr>
              <w:t>11</w:t>
            </w:r>
            <w:r w:rsidR="006566C2">
              <w:rPr>
                <w:noProof/>
                <w:webHidden/>
              </w:rPr>
              <w:fldChar w:fldCharType="end"/>
            </w:r>
          </w:hyperlink>
        </w:p>
        <w:p w14:paraId="6EBBD62C" w14:textId="1BD864DE" w:rsidR="006566C2" w:rsidRDefault="0003139E">
          <w:pPr>
            <w:pStyle w:val="TOC2"/>
            <w:tabs>
              <w:tab w:val="right" w:leader="dot" w:pos="8296"/>
            </w:tabs>
            <w:rPr>
              <w:noProof/>
            </w:rPr>
          </w:pPr>
          <w:hyperlink w:anchor="_Toc69892259" w:history="1">
            <w:r w:rsidR="006566C2" w:rsidRPr="000C6F41">
              <w:rPr>
                <w:rStyle w:val="a8"/>
                <w:noProof/>
              </w:rPr>
              <w:t xml:space="preserve">2.4[ </w:t>
            </w:r>
            <w:r w:rsidR="006566C2" w:rsidRPr="000C6F41">
              <w:rPr>
                <w:rStyle w:val="a8"/>
                <w:noProof/>
              </w:rPr>
              <w:t>教学能力</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_Toc69892259 \h </w:instrText>
            </w:r>
            <w:r w:rsidR="006566C2">
              <w:rPr>
                <w:noProof/>
                <w:webHidden/>
              </w:rPr>
            </w:r>
            <w:r w:rsidR="006566C2">
              <w:rPr>
                <w:noProof/>
                <w:webHidden/>
              </w:rPr>
              <w:fldChar w:fldCharType="separate"/>
            </w:r>
            <w:r w:rsidR="006566C2">
              <w:rPr>
                <w:noProof/>
                <w:webHidden/>
              </w:rPr>
              <w:t>11</w:t>
            </w:r>
            <w:r w:rsidR="006566C2">
              <w:rPr>
                <w:noProof/>
                <w:webHidden/>
              </w:rPr>
              <w:fldChar w:fldCharType="end"/>
            </w:r>
          </w:hyperlink>
        </w:p>
        <w:p w14:paraId="371451B1" w14:textId="343A6130" w:rsidR="006566C2" w:rsidRDefault="0003139E">
          <w:pPr>
            <w:pStyle w:val="TOC3"/>
            <w:tabs>
              <w:tab w:val="right" w:leader="dot" w:pos="8296"/>
            </w:tabs>
            <w:rPr>
              <w:noProof/>
            </w:rPr>
          </w:pPr>
          <w:hyperlink w:anchor="_Toc69892260"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_Toc69892260 \h </w:instrText>
            </w:r>
            <w:r w:rsidR="006566C2">
              <w:rPr>
                <w:noProof/>
                <w:webHidden/>
              </w:rPr>
            </w:r>
            <w:r w:rsidR="006566C2">
              <w:rPr>
                <w:noProof/>
                <w:webHidden/>
              </w:rPr>
              <w:fldChar w:fldCharType="separate"/>
            </w:r>
            <w:r w:rsidR="006566C2">
              <w:rPr>
                <w:noProof/>
                <w:webHidden/>
              </w:rPr>
              <w:t>11</w:t>
            </w:r>
            <w:r w:rsidR="006566C2">
              <w:rPr>
                <w:noProof/>
                <w:webHidden/>
              </w:rPr>
              <w:fldChar w:fldCharType="end"/>
            </w:r>
          </w:hyperlink>
        </w:p>
        <w:p w14:paraId="218EC8F2" w14:textId="3AE3D0F8" w:rsidR="006566C2" w:rsidRDefault="0003139E">
          <w:pPr>
            <w:pStyle w:val="TOC3"/>
            <w:tabs>
              <w:tab w:val="right" w:leader="dot" w:pos="8296"/>
            </w:tabs>
            <w:rPr>
              <w:noProof/>
            </w:rPr>
          </w:pPr>
          <w:hyperlink w:anchor="_Toc69892261"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_Toc69892261 \h </w:instrText>
            </w:r>
            <w:r w:rsidR="006566C2">
              <w:rPr>
                <w:noProof/>
                <w:webHidden/>
              </w:rPr>
            </w:r>
            <w:r w:rsidR="006566C2">
              <w:rPr>
                <w:noProof/>
                <w:webHidden/>
              </w:rPr>
              <w:fldChar w:fldCharType="separate"/>
            </w:r>
            <w:r w:rsidR="006566C2">
              <w:rPr>
                <w:noProof/>
                <w:webHidden/>
              </w:rPr>
              <w:t>11</w:t>
            </w:r>
            <w:r w:rsidR="006566C2">
              <w:rPr>
                <w:noProof/>
                <w:webHidden/>
              </w:rPr>
              <w:fldChar w:fldCharType="end"/>
            </w:r>
          </w:hyperlink>
        </w:p>
        <w:p w14:paraId="7DBFB6FD" w14:textId="35284B5D" w:rsidR="006566C2" w:rsidRDefault="0003139E">
          <w:pPr>
            <w:pStyle w:val="TOC3"/>
            <w:tabs>
              <w:tab w:val="right" w:leader="dot" w:pos="8296"/>
            </w:tabs>
            <w:rPr>
              <w:noProof/>
            </w:rPr>
          </w:pPr>
          <w:hyperlink w:anchor="_Toc69892262"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_Toc69892262 \h </w:instrText>
            </w:r>
            <w:r w:rsidR="006566C2">
              <w:rPr>
                <w:noProof/>
                <w:webHidden/>
              </w:rPr>
            </w:r>
            <w:r w:rsidR="006566C2">
              <w:rPr>
                <w:noProof/>
                <w:webHidden/>
              </w:rPr>
              <w:fldChar w:fldCharType="separate"/>
            </w:r>
            <w:r w:rsidR="006566C2">
              <w:rPr>
                <w:noProof/>
                <w:webHidden/>
              </w:rPr>
              <w:t>12</w:t>
            </w:r>
            <w:r w:rsidR="006566C2">
              <w:rPr>
                <w:noProof/>
                <w:webHidden/>
              </w:rPr>
              <w:fldChar w:fldCharType="end"/>
            </w:r>
          </w:hyperlink>
        </w:p>
        <w:p w14:paraId="3EDC0843" w14:textId="2140C585" w:rsidR="006566C2" w:rsidRDefault="0003139E">
          <w:pPr>
            <w:pStyle w:val="TOC2"/>
            <w:tabs>
              <w:tab w:val="right" w:leader="dot" w:pos="8296"/>
            </w:tabs>
            <w:rPr>
              <w:noProof/>
            </w:rPr>
          </w:pPr>
          <w:hyperlink w:anchor="_Toc69892263" w:history="1">
            <w:r w:rsidR="006566C2" w:rsidRPr="000C6F41">
              <w:rPr>
                <w:rStyle w:val="a8"/>
                <w:noProof/>
              </w:rPr>
              <w:t xml:space="preserve">2.5[ </w:t>
            </w:r>
            <w:r w:rsidR="006566C2" w:rsidRPr="000C6F41">
              <w:rPr>
                <w:rStyle w:val="a8"/>
                <w:noProof/>
              </w:rPr>
              <w:t>班级指导</w:t>
            </w:r>
            <w:r w:rsidR="006566C2">
              <w:rPr>
                <w:rStyle w:val="a8"/>
                <w:rFonts w:hint="eastAsia"/>
                <w:noProof/>
              </w:rPr>
              <w:t xml:space="preserve"> </w:t>
            </w:r>
            <w:r w:rsidR="006566C2" w:rsidRPr="000C6F41">
              <w:rPr>
                <w:rStyle w:val="a8"/>
                <w:noProof/>
              </w:rPr>
              <w:t>]</w:t>
            </w:r>
            <w:r w:rsidR="006566C2">
              <w:rPr>
                <w:noProof/>
                <w:webHidden/>
              </w:rPr>
              <w:tab/>
            </w:r>
            <w:r w:rsidR="006566C2">
              <w:rPr>
                <w:noProof/>
                <w:webHidden/>
              </w:rPr>
              <w:fldChar w:fldCharType="begin"/>
            </w:r>
            <w:r w:rsidR="006566C2">
              <w:rPr>
                <w:noProof/>
                <w:webHidden/>
              </w:rPr>
              <w:instrText xml:space="preserve"> PAGEREF _Toc69892263 \h </w:instrText>
            </w:r>
            <w:r w:rsidR="006566C2">
              <w:rPr>
                <w:noProof/>
                <w:webHidden/>
              </w:rPr>
            </w:r>
            <w:r w:rsidR="006566C2">
              <w:rPr>
                <w:noProof/>
                <w:webHidden/>
              </w:rPr>
              <w:fldChar w:fldCharType="separate"/>
            </w:r>
            <w:r w:rsidR="006566C2">
              <w:rPr>
                <w:noProof/>
                <w:webHidden/>
              </w:rPr>
              <w:t>12</w:t>
            </w:r>
            <w:r w:rsidR="006566C2">
              <w:rPr>
                <w:noProof/>
                <w:webHidden/>
              </w:rPr>
              <w:fldChar w:fldCharType="end"/>
            </w:r>
          </w:hyperlink>
        </w:p>
        <w:p w14:paraId="1A35D207" w14:textId="4F1D474C" w:rsidR="006566C2" w:rsidRDefault="0003139E">
          <w:pPr>
            <w:pStyle w:val="TOC3"/>
            <w:tabs>
              <w:tab w:val="right" w:leader="dot" w:pos="8296"/>
            </w:tabs>
            <w:rPr>
              <w:noProof/>
            </w:rPr>
          </w:pPr>
          <w:hyperlink w:anchor="_Toc69892264"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_Toc69892264 \h </w:instrText>
            </w:r>
            <w:r w:rsidR="006566C2">
              <w:rPr>
                <w:noProof/>
                <w:webHidden/>
              </w:rPr>
            </w:r>
            <w:r w:rsidR="006566C2">
              <w:rPr>
                <w:noProof/>
                <w:webHidden/>
              </w:rPr>
              <w:fldChar w:fldCharType="separate"/>
            </w:r>
            <w:r w:rsidR="006566C2">
              <w:rPr>
                <w:noProof/>
                <w:webHidden/>
              </w:rPr>
              <w:t>12</w:t>
            </w:r>
            <w:r w:rsidR="006566C2">
              <w:rPr>
                <w:noProof/>
                <w:webHidden/>
              </w:rPr>
              <w:fldChar w:fldCharType="end"/>
            </w:r>
          </w:hyperlink>
        </w:p>
        <w:p w14:paraId="1DC7084C" w14:textId="10717D55" w:rsidR="006566C2" w:rsidRDefault="0003139E">
          <w:pPr>
            <w:pStyle w:val="TOC3"/>
            <w:tabs>
              <w:tab w:val="right" w:leader="dot" w:pos="8296"/>
            </w:tabs>
            <w:rPr>
              <w:noProof/>
            </w:rPr>
          </w:pPr>
          <w:hyperlink w:anchor="_Toc69892265"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w:t>
            </w:r>
            <w:r w:rsidR="006566C2" w:rsidRPr="000C6F41">
              <w:rPr>
                <w:rStyle w:val="a8"/>
                <w:rFonts w:ascii="Segoe UI Symbol" w:hAnsi="Segoe UI Symbol"/>
                <w:noProof/>
              </w:rPr>
              <w:t xml:space="preserve"> </w:t>
            </w:r>
            <w:r w:rsidR="006566C2" w:rsidRPr="000C6F41">
              <w:rPr>
                <w:rStyle w:val="a8"/>
                <w:rFonts w:ascii="Segoe UI Symbol" w:hAnsi="Segoe UI Symbol"/>
                <w:noProof/>
              </w:rPr>
              <w:t>要点</w:t>
            </w:r>
            <w:r w:rsidR="006566C2">
              <w:rPr>
                <w:noProof/>
                <w:webHidden/>
              </w:rPr>
              <w:tab/>
            </w:r>
            <w:r w:rsidR="006566C2">
              <w:rPr>
                <w:noProof/>
                <w:webHidden/>
              </w:rPr>
              <w:fldChar w:fldCharType="begin"/>
            </w:r>
            <w:r w:rsidR="006566C2">
              <w:rPr>
                <w:noProof/>
                <w:webHidden/>
              </w:rPr>
              <w:instrText xml:space="preserve"> PAGEREF _Toc69892265 \h </w:instrText>
            </w:r>
            <w:r w:rsidR="006566C2">
              <w:rPr>
                <w:noProof/>
                <w:webHidden/>
              </w:rPr>
            </w:r>
            <w:r w:rsidR="006566C2">
              <w:rPr>
                <w:noProof/>
                <w:webHidden/>
              </w:rPr>
              <w:fldChar w:fldCharType="separate"/>
            </w:r>
            <w:r w:rsidR="006566C2">
              <w:rPr>
                <w:noProof/>
                <w:webHidden/>
              </w:rPr>
              <w:t>12</w:t>
            </w:r>
            <w:r w:rsidR="006566C2">
              <w:rPr>
                <w:noProof/>
                <w:webHidden/>
              </w:rPr>
              <w:fldChar w:fldCharType="end"/>
            </w:r>
          </w:hyperlink>
        </w:p>
        <w:p w14:paraId="77961676" w14:textId="79E7A7BB" w:rsidR="006566C2" w:rsidRDefault="0003139E">
          <w:pPr>
            <w:pStyle w:val="TOC3"/>
            <w:tabs>
              <w:tab w:val="right" w:leader="dot" w:pos="8296"/>
            </w:tabs>
            <w:rPr>
              <w:noProof/>
            </w:rPr>
          </w:pPr>
          <w:hyperlink w:anchor="_Toc69892266"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_Toc69892266 \h </w:instrText>
            </w:r>
            <w:r w:rsidR="006566C2">
              <w:rPr>
                <w:noProof/>
                <w:webHidden/>
              </w:rPr>
            </w:r>
            <w:r w:rsidR="006566C2">
              <w:rPr>
                <w:noProof/>
                <w:webHidden/>
              </w:rPr>
              <w:fldChar w:fldCharType="separate"/>
            </w:r>
            <w:r w:rsidR="006566C2">
              <w:rPr>
                <w:noProof/>
                <w:webHidden/>
              </w:rPr>
              <w:t>13</w:t>
            </w:r>
            <w:r w:rsidR="006566C2">
              <w:rPr>
                <w:noProof/>
                <w:webHidden/>
              </w:rPr>
              <w:fldChar w:fldCharType="end"/>
            </w:r>
          </w:hyperlink>
        </w:p>
        <w:p w14:paraId="53E89850" w14:textId="4CE644D9" w:rsidR="006566C2" w:rsidRDefault="0003139E">
          <w:pPr>
            <w:pStyle w:val="TOC2"/>
            <w:tabs>
              <w:tab w:val="right" w:leader="dot" w:pos="8296"/>
            </w:tabs>
            <w:rPr>
              <w:noProof/>
            </w:rPr>
          </w:pPr>
          <w:hyperlink w:anchor="_Toc69892267" w:history="1">
            <w:r w:rsidR="006566C2" w:rsidRPr="000C6F41">
              <w:rPr>
                <w:rStyle w:val="a8"/>
                <w:noProof/>
              </w:rPr>
              <w:t xml:space="preserve">2.6[ </w:t>
            </w:r>
            <w:r w:rsidR="006566C2" w:rsidRPr="000C6F41">
              <w:rPr>
                <w:rStyle w:val="a8"/>
                <w:noProof/>
              </w:rPr>
              <w:t>综合育人</w:t>
            </w:r>
            <w:r w:rsidR="006566C2">
              <w:rPr>
                <w:rStyle w:val="a8"/>
                <w:rFonts w:hint="eastAsia"/>
                <w:noProof/>
              </w:rPr>
              <w:t xml:space="preserve"> </w:t>
            </w:r>
            <w:r w:rsidR="006566C2" w:rsidRPr="000C6F41">
              <w:rPr>
                <w:rStyle w:val="a8"/>
                <w:noProof/>
              </w:rPr>
              <w:t>]</w:t>
            </w:r>
            <w:r w:rsidR="006566C2">
              <w:rPr>
                <w:noProof/>
                <w:webHidden/>
              </w:rPr>
              <w:tab/>
            </w:r>
            <w:r w:rsidR="006566C2">
              <w:rPr>
                <w:noProof/>
                <w:webHidden/>
              </w:rPr>
              <w:fldChar w:fldCharType="begin"/>
            </w:r>
            <w:r w:rsidR="006566C2">
              <w:rPr>
                <w:noProof/>
                <w:webHidden/>
              </w:rPr>
              <w:instrText xml:space="preserve"> PAGEREF _Toc69892267 \h </w:instrText>
            </w:r>
            <w:r w:rsidR="006566C2">
              <w:rPr>
                <w:noProof/>
                <w:webHidden/>
              </w:rPr>
            </w:r>
            <w:r w:rsidR="006566C2">
              <w:rPr>
                <w:noProof/>
                <w:webHidden/>
              </w:rPr>
              <w:fldChar w:fldCharType="separate"/>
            </w:r>
            <w:r w:rsidR="006566C2">
              <w:rPr>
                <w:noProof/>
                <w:webHidden/>
              </w:rPr>
              <w:t>13</w:t>
            </w:r>
            <w:r w:rsidR="006566C2">
              <w:rPr>
                <w:noProof/>
                <w:webHidden/>
              </w:rPr>
              <w:fldChar w:fldCharType="end"/>
            </w:r>
          </w:hyperlink>
        </w:p>
        <w:p w14:paraId="1D282130" w14:textId="26CC46C9" w:rsidR="006566C2" w:rsidRDefault="0003139E">
          <w:pPr>
            <w:pStyle w:val="TOC3"/>
            <w:tabs>
              <w:tab w:val="right" w:leader="dot" w:pos="8296"/>
            </w:tabs>
            <w:rPr>
              <w:noProof/>
            </w:rPr>
          </w:pPr>
          <w:hyperlink w:anchor="_Toc69892268"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_Toc69892268 \h </w:instrText>
            </w:r>
            <w:r w:rsidR="006566C2">
              <w:rPr>
                <w:noProof/>
                <w:webHidden/>
              </w:rPr>
            </w:r>
            <w:r w:rsidR="006566C2">
              <w:rPr>
                <w:noProof/>
                <w:webHidden/>
              </w:rPr>
              <w:fldChar w:fldCharType="separate"/>
            </w:r>
            <w:r w:rsidR="006566C2">
              <w:rPr>
                <w:noProof/>
                <w:webHidden/>
              </w:rPr>
              <w:t>13</w:t>
            </w:r>
            <w:r w:rsidR="006566C2">
              <w:rPr>
                <w:noProof/>
                <w:webHidden/>
              </w:rPr>
              <w:fldChar w:fldCharType="end"/>
            </w:r>
          </w:hyperlink>
        </w:p>
        <w:p w14:paraId="278DE609" w14:textId="629D7157" w:rsidR="006566C2" w:rsidRDefault="0003139E">
          <w:pPr>
            <w:pStyle w:val="TOC3"/>
            <w:tabs>
              <w:tab w:val="right" w:leader="dot" w:pos="8296"/>
            </w:tabs>
            <w:rPr>
              <w:noProof/>
            </w:rPr>
          </w:pPr>
          <w:hyperlink w:anchor="_Toc69892269"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_Toc69892269 \h </w:instrText>
            </w:r>
            <w:r w:rsidR="006566C2">
              <w:rPr>
                <w:noProof/>
                <w:webHidden/>
              </w:rPr>
            </w:r>
            <w:r w:rsidR="006566C2">
              <w:rPr>
                <w:noProof/>
                <w:webHidden/>
              </w:rPr>
              <w:fldChar w:fldCharType="separate"/>
            </w:r>
            <w:r w:rsidR="006566C2">
              <w:rPr>
                <w:noProof/>
                <w:webHidden/>
              </w:rPr>
              <w:t>13</w:t>
            </w:r>
            <w:r w:rsidR="006566C2">
              <w:rPr>
                <w:noProof/>
                <w:webHidden/>
              </w:rPr>
              <w:fldChar w:fldCharType="end"/>
            </w:r>
          </w:hyperlink>
        </w:p>
        <w:p w14:paraId="09BEB892" w14:textId="7D3FE374" w:rsidR="006566C2" w:rsidRDefault="0003139E">
          <w:pPr>
            <w:pStyle w:val="TOC3"/>
            <w:tabs>
              <w:tab w:val="right" w:leader="dot" w:pos="8296"/>
            </w:tabs>
            <w:rPr>
              <w:noProof/>
            </w:rPr>
          </w:pPr>
          <w:hyperlink w:anchor="_Toc69892270"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_Toc69892270 \h </w:instrText>
            </w:r>
            <w:r w:rsidR="006566C2">
              <w:rPr>
                <w:noProof/>
                <w:webHidden/>
              </w:rPr>
            </w:r>
            <w:r w:rsidR="006566C2">
              <w:rPr>
                <w:noProof/>
                <w:webHidden/>
              </w:rPr>
              <w:fldChar w:fldCharType="separate"/>
            </w:r>
            <w:r w:rsidR="006566C2">
              <w:rPr>
                <w:noProof/>
                <w:webHidden/>
              </w:rPr>
              <w:t>14</w:t>
            </w:r>
            <w:r w:rsidR="006566C2">
              <w:rPr>
                <w:noProof/>
                <w:webHidden/>
              </w:rPr>
              <w:fldChar w:fldCharType="end"/>
            </w:r>
          </w:hyperlink>
        </w:p>
        <w:p w14:paraId="74BB6F95" w14:textId="6170E78B" w:rsidR="006566C2" w:rsidRDefault="0003139E">
          <w:pPr>
            <w:pStyle w:val="TOC2"/>
            <w:tabs>
              <w:tab w:val="right" w:leader="dot" w:pos="8296"/>
            </w:tabs>
            <w:rPr>
              <w:noProof/>
            </w:rPr>
          </w:pPr>
          <w:hyperlink w:anchor="_Toc69892271" w:history="1">
            <w:r w:rsidR="006566C2" w:rsidRPr="000C6F41">
              <w:rPr>
                <w:rStyle w:val="a8"/>
                <w:noProof/>
              </w:rPr>
              <w:t xml:space="preserve">2.7[ </w:t>
            </w:r>
            <w:r w:rsidR="006566C2" w:rsidRPr="000C6F41">
              <w:rPr>
                <w:rStyle w:val="a8"/>
                <w:noProof/>
              </w:rPr>
              <w:t>学会反思</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_Toc69892271 \h </w:instrText>
            </w:r>
            <w:r w:rsidR="006566C2">
              <w:rPr>
                <w:noProof/>
                <w:webHidden/>
              </w:rPr>
            </w:r>
            <w:r w:rsidR="006566C2">
              <w:rPr>
                <w:noProof/>
                <w:webHidden/>
              </w:rPr>
              <w:fldChar w:fldCharType="separate"/>
            </w:r>
            <w:r w:rsidR="006566C2">
              <w:rPr>
                <w:noProof/>
                <w:webHidden/>
              </w:rPr>
              <w:t>14</w:t>
            </w:r>
            <w:r w:rsidR="006566C2">
              <w:rPr>
                <w:noProof/>
                <w:webHidden/>
              </w:rPr>
              <w:fldChar w:fldCharType="end"/>
            </w:r>
          </w:hyperlink>
        </w:p>
        <w:p w14:paraId="55B4B052" w14:textId="56329B82" w:rsidR="006566C2" w:rsidRDefault="0003139E">
          <w:pPr>
            <w:pStyle w:val="TOC3"/>
            <w:tabs>
              <w:tab w:val="right" w:leader="dot" w:pos="8296"/>
            </w:tabs>
            <w:rPr>
              <w:noProof/>
            </w:rPr>
          </w:pPr>
          <w:hyperlink w:anchor="_Toc69892272"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_Toc69892272 \h </w:instrText>
            </w:r>
            <w:r w:rsidR="006566C2">
              <w:rPr>
                <w:noProof/>
                <w:webHidden/>
              </w:rPr>
            </w:r>
            <w:r w:rsidR="006566C2">
              <w:rPr>
                <w:noProof/>
                <w:webHidden/>
              </w:rPr>
              <w:fldChar w:fldCharType="separate"/>
            </w:r>
            <w:r w:rsidR="006566C2">
              <w:rPr>
                <w:noProof/>
                <w:webHidden/>
              </w:rPr>
              <w:t>14</w:t>
            </w:r>
            <w:r w:rsidR="006566C2">
              <w:rPr>
                <w:noProof/>
                <w:webHidden/>
              </w:rPr>
              <w:fldChar w:fldCharType="end"/>
            </w:r>
          </w:hyperlink>
        </w:p>
        <w:p w14:paraId="0FDD2A1C" w14:textId="11920B99" w:rsidR="006566C2" w:rsidRDefault="0003139E">
          <w:pPr>
            <w:pStyle w:val="TOC3"/>
            <w:tabs>
              <w:tab w:val="right" w:leader="dot" w:pos="8296"/>
            </w:tabs>
            <w:rPr>
              <w:noProof/>
            </w:rPr>
          </w:pPr>
          <w:hyperlink w:anchor="_Toc69892273"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_Toc69892273 \h </w:instrText>
            </w:r>
            <w:r w:rsidR="006566C2">
              <w:rPr>
                <w:noProof/>
                <w:webHidden/>
              </w:rPr>
            </w:r>
            <w:r w:rsidR="006566C2">
              <w:rPr>
                <w:noProof/>
                <w:webHidden/>
              </w:rPr>
              <w:fldChar w:fldCharType="separate"/>
            </w:r>
            <w:r w:rsidR="006566C2">
              <w:rPr>
                <w:noProof/>
                <w:webHidden/>
              </w:rPr>
              <w:t>14</w:t>
            </w:r>
            <w:r w:rsidR="006566C2">
              <w:rPr>
                <w:noProof/>
                <w:webHidden/>
              </w:rPr>
              <w:fldChar w:fldCharType="end"/>
            </w:r>
          </w:hyperlink>
        </w:p>
        <w:p w14:paraId="32A5325D" w14:textId="59C51823" w:rsidR="006566C2" w:rsidRDefault="0003139E">
          <w:pPr>
            <w:pStyle w:val="TOC3"/>
            <w:tabs>
              <w:tab w:val="right" w:leader="dot" w:pos="8296"/>
            </w:tabs>
            <w:rPr>
              <w:noProof/>
            </w:rPr>
          </w:pPr>
          <w:hyperlink w:anchor="_Toc69892274"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_Toc69892274 \h </w:instrText>
            </w:r>
            <w:r w:rsidR="006566C2">
              <w:rPr>
                <w:noProof/>
                <w:webHidden/>
              </w:rPr>
            </w:r>
            <w:r w:rsidR="006566C2">
              <w:rPr>
                <w:noProof/>
                <w:webHidden/>
              </w:rPr>
              <w:fldChar w:fldCharType="separate"/>
            </w:r>
            <w:r w:rsidR="006566C2">
              <w:rPr>
                <w:noProof/>
                <w:webHidden/>
              </w:rPr>
              <w:t>15</w:t>
            </w:r>
            <w:r w:rsidR="006566C2">
              <w:rPr>
                <w:noProof/>
                <w:webHidden/>
              </w:rPr>
              <w:fldChar w:fldCharType="end"/>
            </w:r>
          </w:hyperlink>
        </w:p>
        <w:p w14:paraId="0689EA7D" w14:textId="742E3EAD" w:rsidR="006566C2" w:rsidRDefault="0003139E">
          <w:pPr>
            <w:pStyle w:val="TOC2"/>
            <w:tabs>
              <w:tab w:val="right" w:leader="dot" w:pos="8296"/>
            </w:tabs>
            <w:rPr>
              <w:noProof/>
            </w:rPr>
          </w:pPr>
          <w:hyperlink w:anchor="_Toc69892275" w:history="1">
            <w:r w:rsidR="006566C2" w:rsidRPr="000C6F41">
              <w:rPr>
                <w:rStyle w:val="a8"/>
                <w:noProof/>
              </w:rPr>
              <w:t xml:space="preserve">2.8[ </w:t>
            </w:r>
            <w:r w:rsidR="006566C2" w:rsidRPr="000C6F41">
              <w:rPr>
                <w:rStyle w:val="a8"/>
                <w:noProof/>
              </w:rPr>
              <w:t>沟通合作</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_Toc69892275 \h </w:instrText>
            </w:r>
            <w:r w:rsidR="006566C2">
              <w:rPr>
                <w:noProof/>
                <w:webHidden/>
              </w:rPr>
            </w:r>
            <w:r w:rsidR="006566C2">
              <w:rPr>
                <w:noProof/>
                <w:webHidden/>
              </w:rPr>
              <w:fldChar w:fldCharType="separate"/>
            </w:r>
            <w:r w:rsidR="006566C2">
              <w:rPr>
                <w:noProof/>
                <w:webHidden/>
              </w:rPr>
              <w:t>15</w:t>
            </w:r>
            <w:r w:rsidR="006566C2">
              <w:rPr>
                <w:noProof/>
                <w:webHidden/>
              </w:rPr>
              <w:fldChar w:fldCharType="end"/>
            </w:r>
          </w:hyperlink>
        </w:p>
        <w:p w14:paraId="73F56292" w14:textId="3CFFB11B" w:rsidR="006566C2" w:rsidRDefault="0003139E">
          <w:pPr>
            <w:pStyle w:val="TOC3"/>
            <w:tabs>
              <w:tab w:val="right" w:leader="dot" w:pos="8296"/>
            </w:tabs>
            <w:rPr>
              <w:noProof/>
            </w:rPr>
          </w:pPr>
          <w:hyperlink w:anchor="_Toc69892276"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_Toc69892276 \h </w:instrText>
            </w:r>
            <w:r w:rsidR="006566C2">
              <w:rPr>
                <w:noProof/>
                <w:webHidden/>
              </w:rPr>
            </w:r>
            <w:r w:rsidR="006566C2">
              <w:rPr>
                <w:noProof/>
                <w:webHidden/>
              </w:rPr>
              <w:fldChar w:fldCharType="separate"/>
            </w:r>
            <w:r w:rsidR="006566C2">
              <w:rPr>
                <w:noProof/>
                <w:webHidden/>
              </w:rPr>
              <w:t>15</w:t>
            </w:r>
            <w:r w:rsidR="006566C2">
              <w:rPr>
                <w:noProof/>
                <w:webHidden/>
              </w:rPr>
              <w:fldChar w:fldCharType="end"/>
            </w:r>
          </w:hyperlink>
        </w:p>
        <w:p w14:paraId="27D37ED7" w14:textId="63DCD702" w:rsidR="006566C2" w:rsidRDefault="0003139E">
          <w:pPr>
            <w:pStyle w:val="TOC3"/>
            <w:tabs>
              <w:tab w:val="right" w:leader="dot" w:pos="8296"/>
            </w:tabs>
            <w:rPr>
              <w:noProof/>
            </w:rPr>
          </w:pPr>
          <w:hyperlink w:anchor="_Toc69892277"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_Toc69892277 \h </w:instrText>
            </w:r>
            <w:r w:rsidR="006566C2">
              <w:rPr>
                <w:noProof/>
                <w:webHidden/>
              </w:rPr>
            </w:r>
            <w:r w:rsidR="006566C2">
              <w:rPr>
                <w:noProof/>
                <w:webHidden/>
              </w:rPr>
              <w:fldChar w:fldCharType="separate"/>
            </w:r>
            <w:r w:rsidR="006566C2">
              <w:rPr>
                <w:noProof/>
                <w:webHidden/>
              </w:rPr>
              <w:t>16</w:t>
            </w:r>
            <w:r w:rsidR="006566C2">
              <w:rPr>
                <w:noProof/>
                <w:webHidden/>
              </w:rPr>
              <w:fldChar w:fldCharType="end"/>
            </w:r>
          </w:hyperlink>
        </w:p>
        <w:p w14:paraId="77B5C50F" w14:textId="5C2CC4B2" w:rsidR="006566C2" w:rsidRDefault="0003139E">
          <w:pPr>
            <w:pStyle w:val="TOC3"/>
            <w:tabs>
              <w:tab w:val="right" w:leader="dot" w:pos="8296"/>
            </w:tabs>
            <w:rPr>
              <w:noProof/>
            </w:rPr>
          </w:pPr>
          <w:hyperlink w:anchor="_Toc69892278"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_Toc69892278 \h </w:instrText>
            </w:r>
            <w:r w:rsidR="006566C2">
              <w:rPr>
                <w:noProof/>
                <w:webHidden/>
              </w:rPr>
            </w:r>
            <w:r w:rsidR="006566C2">
              <w:rPr>
                <w:noProof/>
                <w:webHidden/>
              </w:rPr>
              <w:fldChar w:fldCharType="separate"/>
            </w:r>
            <w:r w:rsidR="006566C2">
              <w:rPr>
                <w:noProof/>
                <w:webHidden/>
              </w:rPr>
              <w:t>16</w:t>
            </w:r>
            <w:r w:rsidR="006566C2">
              <w:rPr>
                <w:noProof/>
                <w:webHidden/>
              </w:rPr>
              <w:fldChar w:fldCharType="end"/>
            </w:r>
          </w:hyperlink>
        </w:p>
        <w:p w14:paraId="1355D12E" w14:textId="4F5F1033" w:rsidR="006566C2" w:rsidRDefault="0003139E">
          <w:pPr>
            <w:pStyle w:val="TOC1"/>
            <w:tabs>
              <w:tab w:val="right" w:leader="dot" w:pos="8296"/>
            </w:tabs>
            <w:rPr>
              <w:noProof/>
            </w:rPr>
          </w:pPr>
          <w:hyperlink w:anchor="_Toc69892279" w:history="1">
            <w:r w:rsidR="006566C2" w:rsidRPr="000C6F41">
              <w:rPr>
                <w:rStyle w:val="a8"/>
                <w:noProof/>
              </w:rPr>
              <w:t>三、课程与教学</w:t>
            </w:r>
            <w:r w:rsidR="006566C2">
              <w:rPr>
                <w:noProof/>
                <w:webHidden/>
              </w:rPr>
              <w:tab/>
            </w:r>
            <w:r w:rsidR="006566C2">
              <w:rPr>
                <w:noProof/>
                <w:webHidden/>
              </w:rPr>
              <w:fldChar w:fldCharType="begin"/>
            </w:r>
            <w:r w:rsidR="006566C2">
              <w:rPr>
                <w:noProof/>
                <w:webHidden/>
              </w:rPr>
              <w:instrText xml:space="preserve"> PAGEREF _Toc69892279 \h </w:instrText>
            </w:r>
            <w:r w:rsidR="006566C2">
              <w:rPr>
                <w:noProof/>
                <w:webHidden/>
              </w:rPr>
            </w:r>
            <w:r w:rsidR="006566C2">
              <w:rPr>
                <w:noProof/>
                <w:webHidden/>
              </w:rPr>
              <w:fldChar w:fldCharType="separate"/>
            </w:r>
            <w:r w:rsidR="006566C2">
              <w:rPr>
                <w:noProof/>
                <w:webHidden/>
              </w:rPr>
              <w:t>16</w:t>
            </w:r>
            <w:r w:rsidR="006566C2">
              <w:rPr>
                <w:noProof/>
                <w:webHidden/>
              </w:rPr>
              <w:fldChar w:fldCharType="end"/>
            </w:r>
          </w:hyperlink>
        </w:p>
        <w:p w14:paraId="5E468795" w14:textId="5F0A4498" w:rsidR="006566C2" w:rsidRDefault="0003139E">
          <w:pPr>
            <w:pStyle w:val="TOC2"/>
            <w:tabs>
              <w:tab w:val="right" w:leader="dot" w:pos="8296"/>
            </w:tabs>
            <w:rPr>
              <w:noProof/>
            </w:rPr>
          </w:pPr>
          <w:hyperlink w:anchor="_Toc69892280" w:history="1">
            <w:r w:rsidR="006566C2" w:rsidRPr="000C6F41">
              <w:rPr>
                <w:rStyle w:val="a8"/>
                <w:noProof/>
              </w:rPr>
              <w:t xml:space="preserve">3.1[ </w:t>
            </w:r>
            <w:r w:rsidR="006566C2" w:rsidRPr="000C6F41">
              <w:rPr>
                <w:rStyle w:val="a8"/>
                <w:noProof/>
              </w:rPr>
              <w:t>课程设置</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_Toc69892280 \h </w:instrText>
            </w:r>
            <w:r w:rsidR="006566C2">
              <w:rPr>
                <w:noProof/>
                <w:webHidden/>
              </w:rPr>
            </w:r>
            <w:r w:rsidR="006566C2">
              <w:rPr>
                <w:noProof/>
                <w:webHidden/>
              </w:rPr>
              <w:fldChar w:fldCharType="separate"/>
            </w:r>
            <w:r w:rsidR="006566C2">
              <w:rPr>
                <w:noProof/>
                <w:webHidden/>
              </w:rPr>
              <w:t>17</w:t>
            </w:r>
            <w:r w:rsidR="006566C2">
              <w:rPr>
                <w:noProof/>
                <w:webHidden/>
              </w:rPr>
              <w:fldChar w:fldCharType="end"/>
            </w:r>
          </w:hyperlink>
        </w:p>
        <w:p w14:paraId="52CC4FF8" w14:textId="04DCE9D9" w:rsidR="006566C2" w:rsidRDefault="0003139E">
          <w:pPr>
            <w:pStyle w:val="TOC3"/>
            <w:tabs>
              <w:tab w:val="right" w:leader="dot" w:pos="8296"/>
            </w:tabs>
            <w:rPr>
              <w:noProof/>
            </w:rPr>
          </w:pPr>
          <w:hyperlink w:anchor="_Toc69892281"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_Toc69892281 \h </w:instrText>
            </w:r>
            <w:r w:rsidR="006566C2">
              <w:rPr>
                <w:noProof/>
                <w:webHidden/>
              </w:rPr>
            </w:r>
            <w:r w:rsidR="006566C2">
              <w:rPr>
                <w:noProof/>
                <w:webHidden/>
              </w:rPr>
              <w:fldChar w:fldCharType="separate"/>
            </w:r>
            <w:r w:rsidR="006566C2">
              <w:rPr>
                <w:noProof/>
                <w:webHidden/>
              </w:rPr>
              <w:t>17</w:t>
            </w:r>
            <w:r w:rsidR="006566C2">
              <w:rPr>
                <w:noProof/>
                <w:webHidden/>
              </w:rPr>
              <w:fldChar w:fldCharType="end"/>
            </w:r>
          </w:hyperlink>
        </w:p>
        <w:p w14:paraId="0324CC11" w14:textId="3FA7A48B" w:rsidR="006566C2" w:rsidRDefault="0003139E">
          <w:pPr>
            <w:pStyle w:val="TOC3"/>
            <w:tabs>
              <w:tab w:val="right" w:leader="dot" w:pos="8296"/>
            </w:tabs>
            <w:rPr>
              <w:noProof/>
            </w:rPr>
          </w:pPr>
          <w:hyperlink w:anchor="_Toc69892282"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_Toc69892282 \h </w:instrText>
            </w:r>
            <w:r w:rsidR="006566C2">
              <w:rPr>
                <w:noProof/>
                <w:webHidden/>
              </w:rPr>
            </w:r>
            <w:r w:rsidR="006566C2">
              <w:rPr>
                <w:noProof/>
                <w:webHidden/>
              </w:rPr>
              <w:fldChar w:fldCharType="separate"/>
            </w:r>
            <w:r w:rsidR="006566C2">
              <w:rPr>
                <w:noProof/>
                <w:webHidden/>
              </w:rPr>
              <w:t>17</w:t>
            </w:r>
            <w:r w:rsidR="006566C2">
              <w:rPr>
                <w:noProof/>
                <w:webHidden/>
              </w:rPr>
              <w:fldChar w:fldCharType="end"/>
            </w:r>
          </w:hyperlink>
        </w:p>
        <w:p w14:paraId="35B55C07" w14:textId="6348BECF" w:rsidR="006566C2" w:rsidRDefault="0003139E">
          <w:pPr>
            <w:pStyle w:val="TOC3"/>
            <w:tabs>
              <w:tab w:val="right" w:leader="dot" w:pos="8296"/>
            </w:tabs>
            <w:rPr>
              <w:noProof/>
            </w:rPr>
          </w:pPr>
          <w:hyperlink w:anchor="_Toc69892283"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_Toc69892283 \h </w:instrText>
            </w:r>
            <w:r w:rsidR="006566C2">
              <w:rPr>
                <w:noProof/>
                <w:webHidden/>
              </w:rPr>
            </w:r>
            <w:r w:rsidR="006566C2">
              <w:rPr>
                <w:noProof/>
                <w:webHidden/>
              </w:rPr>
              <w:fldChar w:fldCharType="separate"/>
            </w:r>
            <w:r w:rsidR="006566C2">
              <w:rPr>
                <w:noProof/>
                <w:webHidden/>
              </w:rPr>
              <w:t>17</w:t>
            </w:r>
            <w:r w:rsidR="006566C2">
              <w:rPr>
                <w:noProof/>
                <w:webHidden/>
              </w:rPr>
              <w:fldChar w:fldCharType="end"/>
            </w:r>
          </w:hyperlink>
        </w:p>
        <w:p w14:paraId="099846B3" w14:textId="68210984" w:rsidR="006566C2" w:rsidRDefault="0003139E">
          <w:pPr>
            <w:pStyle w:val="TOC2"/>
            <w:tabs>
              <w:tab w:val="right" w:leader="dot" w:pos="8296"/>
            </w:tabs>
            <w:rPr>
              <w:noProof/>
            </w:rPr>
          </w:pPr>
          <w:hyperlink w:anchor="_Toc69892284" w:history="1">
            <w:r w:rsidR="006566C2" w:rsidRPr="000C6F41">
              <w:rPr>
                <w:rStyle w:val="a8"/>
                <w:noProof/>
              </w:rPr>
              <w:t xml:space="preserve">3.2[ </w:t>
            </w:r>
            <w:r w:rsidR="006566C2" w:rsidRPr="000C6F41">
              <w:rPr>
                <w:rStyle w:val="a8"/>
                <w:noProof/>
              </w:rPr>
              <w:t>课程结构</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_Toc69892284 \h </w:instrText>
            </w:r>
            <w:r w:rsidR="006566C2">
              <w:rPr>
                <w:noProof/>
                <w:webHidden/>
              </w:rPr>
            </w:r>
            <w:r w:rsidR="006566C2">
              <w:rPr>
                <w:noProof/>
                <w:webHidden/>
              </w:rPr>
              <w:fldChar w:fldCharType="separate"/>
            </w:r>
            <w:r w:rsidR="006566C2">
              <w:rPr>
                <w:noProof/>
                <w:webHidden/>
              </w:rPr>
              <w:t>17</w:t>
            </w:r>
            <w:r w:rsidR="006566C2">
              <w:rPr>
                <w:noProof/>
                <w:webHidden/>
              </w:rPr>
              <w:fldChar w:fldCharType="end"/>
            </w:r>
          </w:hyperlink>
        </w:p>
        <w:p w14:paraId="31DCF674" w14:textId="7DECFF76" w:rsidR="006566C2" w:rsidRDefault="0003139E">
          <w:pPr>
            <w:pStyle w:val="TOC3"/>
            <w:tabs>
              <w:tab w:val="right" w:leader="dot" w:pos="8296"/>
            </w:tabs>
            <w:rPr>
              <w:noProof/>
            </w:rPr>
          </w:pPr>
          <w:hyperlink w:anchor="_Toc69892285"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_Toc69892285 \h </w:instrText>
            </w:r>
            <w:r w:rsidR="006566C2">
              <w:rPr>
                <w:noProof/>
                <w:webHidden/>
              </w:rPr>
            </w:r>
            <w:r w:rsidR="006566C2">
              <w:rPr>
                <w:noProof/>
                <w:webHidden/>
              </w:rPr>
              <w:fldChar w:fldCharType="separate"/>
            </w:r>
            <w:r w:rsidR="006566C2">
              <w:rPr>
                <w:noProof/>
                <w:webHidden/>
              </w:rPr>
              <w:t>18</w:t>
            </w:r>
            <w:r w:rsidR="006566C2">
              <w:rPr>
                <w:noProof/>
                <w:webHidden/>
              </w:rPr>
              <w:fldChar w:fldCharType="end"/>
            </w:r>
          </w:hyperlink>
        </w:p>
        <w:p w14:paraId="04E7872D" w14:textId="17881EFB" w:rsidR="006566C2" w:rsidRDefault="0003139E">
          <w:pPr>
            <w:pStyle w:val="TOC3"/>
            <w:tabs>
              <w:tab w:val="right" w:leader="dot" w:pos="8296"/>
            </w:tabs>
            <w:rPr>
              <w:noProof/>
            </w:rPr>
          </w:pPr>
          <w:hyperlink w:anchor="_Toc69892286"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_Toc69892286 \h </w:instrText>
            </w:r>
            <w:r w:rsidR="006566C2">
              <w:rPr>
                <w:noProof/>
                <w:webHidden/>
              </w:rPr>
            </w:r>
            <w:r w:rsidR="006566C2">
              <w:rPr>
                <w:noProof/>
                <w:webHidden/>
              </w:rPr>
              <w:fldChar w:fldCharType="separate"/>
            </w:r>
            <w:r w:rsidR="006566C2">
              <w:rPr>
                <w:noProof/>
                <w:webHidden/>
              </w:rPr>
              <w:t>18</w:t>
            </w:r>
            <w:r w:rsidR="006566C2">
              <w:rPr>
                <w:noProof/>
                <w:webHidden/>
              </w:rPr>
              <w:fldChar w:fldCharType="end"/>
            </w:r>
          </w:hyperlink>
        </w:p>
        <w:p w14:paraId="41398451" w14:textId="3BE05B6D" w:rsidR="006566C2" w:rsidRDefault="0003139E">
          <w:pPr>
            <w:pStyle w:val="TOC3"/>
            <w:tabs>
              <w:tab w:val="right" w:leader="dot" w:pos="8296"/>
            </w:tabs>
            <w:rPr>
              <w:noProof/>
            </w:rPr>
          </w:pPr>
          <w:hyperlink w:anchor="_Toc69892287"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_Toc69892287 \h </w:instrText>
            </w:r>
            <w:r w:rsidR="006566C2">
              <w:rPr>
                <w:noProof/>
                <w:webHidden/>
              </w:rPr>
            </w:r>
            <w:r w:rsidR="006566C2">
              <w:rPr>
                <w:noProof/>
                <w:webHidden/>
              </w:rPr>
              <w:fldChar w:fldCharType="separate"/>
            </w:r>
            <w:r w:rsidR="006566C2">
              <w:rPr>
                <w:noProof/>
                <w:webHidden/>
              </w:rPr>
              <w:t>18</w:t>
            </w:r>
            <w:r w:rsidR="006566C2">
              <w:rPr>
                <w:noProof/>
                <w:webHidden/>
              </w:rPr>
              <w:fldChar w:fldCharType="end"/>
            </w:r>
          </w:hyperlink>
        </w:p>
        <w:p w14:paraId="5695EF64" w14:textId="1D916FE7" w:rsidR="006566C2" w:rsidRDefault="0003139E">
          <w:pPr>
            <w:pStyle w:val="TOC2"/>
            <w:tabs>
              <w:tab w:val="right" w:leader="dot" w:pos="8296"/>
            </w:tabs>
            <w:rPr>
              <w:noProof/>
            </w:rPr>
          </w:pPr>
          <w:hyperlink w:anchor="_Toc69892288" w:history="1">
            <w:r w:rsidR="006566C2" w:rsidRPr="000C6F41">
              <w:rPr>
                <w:rStyle w:val="a8"/>
                <w:noProof/>
              </w:rPr>
              <w:t xml:space="preserve">3.3[ </w:t>
            </w:r>
            <w:r w:rsidR="006566C2" w:rsidRPr="000C6F41">
              <w:rPr>
                <w:rStyle w:val="a8"/>
                <w:noProof/>
              </w:rPr>
              <w:t>课程内容</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_Toc69892288 \h </w:instrText>
            </w:r>
            <w:r w:rsidR="006566C2">
              <w:rPr>
                <w:noProof/>
                <w:webHidden/>
              </w:rPr>
            </w:r>
            <w:r w:rsidR="006566C2">
              <w:rPr>
                <w:noProof/>
                <w:webHidden/>
              </w:rPr>
              <w:fldChar w:fldCharType="separate"/>
            </w:r>
            <w:r w:rsidR="006566C2">
              <w:rPr>
                <w:noProof/>
                <w:webHidden/>
              </w:rPr>
              <w:t>18</w:t>
            </w:r>
            <w:r w:rsidR="006566C2">
              <w:rPr>
                <w:noProof/>
                <w:webHidden/>
              </w:rPr>
              <w:fldChar w:fldCharType="end"/>
            </w:r>
          </w:hyperlink>
        </w:p>
        <w:p w14:paraId="510DB29B" w14:textId="46739E03" w:rsidR="006566C2" w:rsidRDefault="0003139E">
          <w:pPr>
            <w:pStyle w:val="TOC3"/>
            <w:tabs>
              <w:tab w:val="right" w:leader="dot" w:pos="8296"/>
            </w:tabs>
            <w:rPr>
              <w:noProof/>
            </w:rPr>
          </w:pPr>
          <w:hyperlink w:anchor="_Toc69892289"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_Toc69892289 \h </w:instrText>
            </w:r>
            <w:r w:rsidR="006566C2">
              <w:rPr>
                <w:noProof/>
                <w:webHidden/>
              </w:rPr>
            </w:r>
            <w:r w:rsidR="006566C2">
              <w:rPr>
                <w:noProof/>
                <w:webHidden/>
              </w:rPr>
              <w:fldChar w:fldCharType="separate"/>
            </w:r>
            <w:r w:rsidR="006566C2">
              <w:rPr>
                <w:noProof/>
                <w:webHidden/>
              </w:rPr>
              <w:t>18</w:t>
            </w:r>
            <w:r w:rsidR="006566C2">
              <w:rPr>
                <w:noProof/>
                <w:webHidden/>
              </w:rPr>
              <w:fldChar w:fldCharType="end"/>
            </w:r>
          </w:hyperlink>
        </w:p>
        <w:p w14:paraId="1589D800" w14:textId="7F6A6F21" w:rsidR="006566C2" w:rsidRDefault="0003139E">
          <w:pPr>
            <w:pStyle w:val="TOC3"/>
            <w:tabs>
              <w:tab w:val="right" w:leader="dot" w:pos="8296"/>
            </w:tabs>
            <w:rPr>
              <w:noProof/>
            </w:rPr>
          </w:pPr>
          <w:hyperlink w:anchor="_Toc69892290"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_Toc69892290 \h </w:instrText>
            </w:r>
            <w:r w:rsidR="006566C2">
              <w:rPr>
                <w:noProof/>
                <w:webHidden/>
              </w:rPr>
            </w:r>
            <w:r w:rsidR="006566C2">
              <w:rPr>
                <w:noProof/>
                <w:webHidden/>
              </w:rPr>
              <w:fldChar w:fldCharType="separate"/>
            </w:r>
            <w:r w:rsidR="006566C2">
              <w:rPr>
                <w:noProof/>
                <w:webHidden/>
              </w:rPr>
              <w:t>18</w:t>
            </w:r>
            <w:r w:rsidR="006566C2">
              <w:rPr>
                <w:noProof/>
                <w:webHidden/>
              </w:rPr>
              <w:fldChar w:fldCharType="end"/>
            </w:r>
          </w:hyperlink>
        </w:p>
        <w:p w14:paraId="64303CDB" w14:textId="0CA9A6AF" w:rsidR="006566C2" w:rsidRDefault="0003139E">
          <w:pPr>
            <w:pStyle w:val="TOC3"/>
            <w:tabs>
              <w:tab w:val="right" w:leader="dot" w:pos="8296"/>
            </w:tabs>
            <w:rPr>
              <w:noProof/>
            </w:rPr>
          </w:pPr>
          <w:hyperlink w:anchor="_Toc69892291"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_Toc69892291 \h </w:instrText>
            </w:r>
            <w:r w:rsidR="006566C2">
              <w:rPr>
                <w:noProof/>
                <w:webHidden/>
              </w:rPr>
            </w:r>
            <w:r w:rsidR="006566C2">
              <w:rPr>
                <w:noProof/>
                <w:webHidden/>
              </w:rPr>
              <w:fldChar w:fldCharType="separate"/>
            </w:r>
            <w:r w:rsidR="006566C2">
              <w:rPr>
                <w:noProof/>
                <w:webHidden/>
              </w:rPr>
              <w:t>19</w:t>
            </w:r>
            <w:r w:rsidR="006566C2">
              <w:rPr>
                <w:noProof/>
                <w:webHidden/>
              </w:rPr>
              <w:fldChar w:fldCharType="end"/>
            </w:r>
          </w:hyperlink>
        </w:p>
        <w:p w14:paraId="299B9AFE" w14:textId="0A22E34B" w:rsidR="006566C2" w:rsidRDefault="0003139E">
          <w:pPr>
            <w:pStyle w:val="TOC2"/>
            <w:tabs>
              <w:tab w:val="right" w:leader="dot" w:pos="8296"/>
            </w:tabs>
            <w:rPr>
              <w:noProof/>
            </w:rPr>
          </w:pPr>
          <w:hyperlink w:anchor="_Toc69892292" w:history="1">
            <w:r w:rsidR="006566C2" w:rsidRPr="000C6F41">
              <w:rPr>
                <w:rStyle w:val="a8"/>
                <w:noProof/>
              </w:rPr>
              <w:t xml:space="preserve">3.4[ </w:t>
            </w:r>
            <w:r w:rsidR="006566C2" w:rsidRPr="000C6F41">
              <w:rPr>
                <w:rStyle w:val="a8"/>
                <w:noProof/>
              </w:rPr>
              <w:t>课程实施</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_Toc69892292 \h </w:instrText>
            </w:r>
            <w:r w:rsidR="006566C2">
              <w:rPr>
                <w:noProof/>
                <w:webHidden/>
              </w:rPr>
            </w:r>
            <w:r w:rsidR="006566C2">
              <w:rPr>
                <w:noProof/>
                <w:webHidden/>
              </w:rPr>
              <w:fldChar w:fldCharType="separate"/>
            </w:r>
            <w:r w:rsidR="006566C2">
              <w:rPr>
                <w:noProof/>
                <w:webHidden/>
              </w:rPr>
              <w:t>19</w:t>
            </w:r>
            <w:r w:rsidR="006566C2">
              <w:rPr>
                <w:noProof/>
                <w:webHidden/>
              </w:rPr>
              <w:fldChar w:fldCharType="end"/>
            </w:r>
          </w:hyperlink>
        </w:p>
        <w:p w14:paraId="5195B84C" w14:textId="7830F986" w:rsidR="006566C2" w:rsidRDefault="0003139E">
          <w:pPr>
            <w:pStyle w:val="TOC3"/>
            <w:tabs>
              <w:tab w:val="right" w:leader="dot" w:pos="8296"/>
            </w:tabs>
            <w:rPr>
              <w:noProof/>
            </w:rPr>
          </w:pPr>
          <w:hyperlink w:anchor="_Toc69892293"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_Toc69892293 \h </w:instrText>
            </w:r>
            <w:r w:rsidR="006566C2">
              <w:rPr>
                <w:noProof/>
                <w:webHidden/>
              </w:rPr>
            </w:r>
            <w:r w:rsidR="006566C2">
              <w:rPr>
                <w:noProof/>
                <w:webHidden/>
              </w:rPr>
              <w:fldChar w:fldCharType="separate"/>
            </w:r>
            <w:r w:rsidR="006566C2">
              <w:rPr>
                <w:noProof/>
                <w:webHidden/>
              </w:rPr>
              <w:t>19</w:t>
            </w:r>
            <w:r w:rsidR="006566C2">
              <w:rPr>
                <w:noProof/>
                <w:webHidden/>
              </w:rPr>
              <w:fldChar w:fldCharType="end"/>
            </w:r>
          </w:hyperlink>
        </w:p>
        <w:p w14:paraId="77CC1406" w14:textId="1875E9A3" w:rsidR="006566C2" w:rsidRDefault="0003139E">
          <w:pPr>
            <w:pStyle w:val="TOC3"/>
            <w:tabs>
              <w:tab w:val="right" w:leader="dot" w:pos="8296"/>
            </w:tabs>
            <w:rPr>
              <w:noProof/>
            </w:rPr>
          </w:pPr>
          <w:hyperlink w:anchor="_Toc69892294"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_Toc69892294 \h </w:instrText>
            </w:r>
            <w:r w:rsidR="006566C2">
              <w:rPr>
                <w:noProof/>
                <w:webHidden/>
              </w:rPr>
            </w:r>
            <w:r w:rsidR="006566C2">
              <w:rPr>
                <w:noProof/>
                <w:webHidden/>
              </w:rPr>
              <w:fldChar w:fldCharType="separate"/>
            </w:r>
            <w:r w:rsidR="006566C2">
              <w:rPr>
                <w:noProof/>
                <w:webHidden/>
              </w:rPr>
              <w:t>19</w:t>
            </w:r>
            <w:r w:rsidR="006566C2">
              <w:rPr>
                <w:noProof/>
                <w:webHidden/>
              </w:rPr>
              <w:fldChar w:fldCharType="end"/>
            </w:r>
          </w:hyperlink>
        </w:p>
        <w:p w14:paraId="6B2910E7" w14:textId="287FCCD4" w:rsidR="006566C2" w:rsidRDefault="0003139E">
          <w:pPr>
            <w:pStyle w:val="TOC3"/>
            <w:tabs>
              <w:tab w:val="right" w:leader="dot" w:pos="8296"/>
            </w:tabs>
            <w:rPr>
              <w:noProof/>
            </w:rPr>
          </w:pPr>
          <w:hyperlink w:anchor="_Toc69892295"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_Toc69892295 \h </w:instrText>
            </w:r>
            <w:r w:rsidR="006566C2">
              <w:rPr>
                <w:noProof/>
                <w:webHidden/>
              </w:rPr>
            </w:r>
            <w:r w:rsidR="006566C2">
              <w:rPr>
                <w:noProof/>
                <w:webHidden/>
              </w:rPr>
              <w:fldChar w:fldCharType="separate"/>
            </w:r>
            <w:r w:rsidR="006566C2">
              <w:rPr>
                <w:noProof/>
                <w:webHidden/>
              </w:rPr>
              <w:t>20</w:t>
            </w:r>
            <w:r w:rsidR="006566C2">
              <w:rPr>
                <w:noProof/>
                <w:webHidden/>
              </w:rPr>
              <w:fldChar w:fldCharType="end"/>
            </w:r>
          </w:hyperlink>
        </w:p>
        <w:p w14:paraId="217A6F52" w14:textId="0D298A52" w:rsidR="006566C2" w:rsidRDefault="0003139E">
          <w:pPr>
            <w:pStyle w:val="TOC2"/>
            <w:tabs>
              <w:tab w:val="right" w:leader="dot" w:pos="8296"/>
            </w:tabs>
            <w:rPr>
              <w:noProof/>
            </w:rPr>
          </w:pPr>
          <w:hyperlink w:anchor="_Toc69892296" w:history="1">
            <w:r w:rsidR="006566C2" w:rsidRPr="000C6F41">
              <w:rPr>
                <w:rStyle w:val="a8"/>
                <w:noProof/>
              </w:rPr>
              <w:t xml:space="preserve">3.5[ </w:t>
            </w:r>
            <w:r w:rsidR="006566C2" w:rsidRPr="000C6F41">
              <w:rPr>
                <w:rStyle w:val="a8"/>
                <w:noProof/>
              </w:rPr>
              <w:t>课程评价</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_Toc69892296 \h </w:instrText>
            </w:r>
            <w:r w:rsidR="006566C2">
              <w:rPr>
                <w:noProof/>
                <w:webHidden/>
              </w:rPr>
            </w:r>
            <w:r w:rsidR="006566C2">
              <w:rPr>
                <w:noProof/>
                <w:webHidden/>
              </w:rPr>
              <w:fldChar w:fldCharType="separate"/>
            </w:r>
            <w:r w:rsidR="006566C2">
              <w:rPr>
                <w:noProof/>
                <w:webHidden/>
              </w:rPr>
              <w:t>20</w:t>
            </w:r>
            <w:r w:rsidR="006566C2">
              <w:rPr>
                <w:noProof/>
                <w:webHidden/>
              </w:rPr>
              <w:fldChar w:fldCharType="end"/>
            </w:r>
          </w:hyperlink>
        </w:p>
        <w:p w14:paraId="710D6AF0" w14:textId="537D25FC" w:rsidR="006566C2" w:rsidRDefault="0003139E">
          <w:pPr>
            <w:pStyle w:val="TOC3"/>
            <w:tabs>
              <w:tab w:val="right" w:leader="dot" w:pos="8296"/>
            </w:tabs>
            <w:rPr>
              <w:noProof/>
            </w:rPr>
          </w:pPr>
          <w:hyperlink w:anchor="_Toc69892297"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_Toc69892297 \h </w:instrText>
            </w:r>
            <w:r w:rsidR="006566C2">
              <w:rPr>
                <w:noProof/>
                <w:webHidden/>
              </w:rPr>
            </w:r>
            <w:r w:rsidR="006566C2">
              <w:rPr>
                <w:noProof/>
                <w:webHidden/>
              </w:rPr>
              <w:fldChar w:fldCharType="separate"/>
            </w:r>
            <w:r w:rsidR="006566C2">
              <w:rPr>
                <w:noProof/>
                <w:webHidden/>
              </w:rPr>
              <w:t>20</w:t>
            </w:r>
            <w:r w:rsidR="006566C2">
              <w:rPr>
                <w:noProof/>
                <w:webHidden/>
              </w:rPr>
              <w:fldChar w:fldCharType="end"/>
            </w:r>
          </w:hyperlink>
        </w:p>
        <w:p w14:paraId="2ACC6456" w14:textId="754EEE20" w:rsidR="006566C2" w:rsidRDefault="0003139E">
          <w:pPr>
            <w:pStyle w:val="TOC3"/>
            <w:tabs>
              <w:tab w:val="right" w:leader="dot" w:pos="8296"/>
            </w:tabs>
            <w:rPr>
              <w:noProof/>
            </w:rPr>
          </w:pPr>
          <w:hyperlink w:anchor="_Toc69892298"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_Toc69892298 \h </w:instrText>
            </w:r>
            <w:r w:rsidR="006566C2">
              <w:rPr>
                <w:noProof/>
                <w:webHidden/>
              </w:rPr>
            </w:r>
            <w:r w:rsidR="006566C2">
              <w:rPr>
                <w:noProof/>
                <w:webHidden/>
              </w:rPr>
              <w:fldChar w:fldCharType="separate"/>
            </w:r>
            <w:r w:rsidR="006566C2">
              <w:rPr>
                <w:noProof/>
                <w:webHidden/>
              </w:rPr>
              <w:t>21</w:t>
            </w:r>
            <w:r w:rsidR="006566C2">
              <w:rPr>
                <w:noProof/>
                <w:webHidden/>
              </w:rPr>
              <w:fldChar w:fldCharType="end"/>
            </w:r>
          </w:hyperlink>
        </w:p>
        <w:p w14:paraId="7E32077D" w14:textId="7A1514CF" w:rsidR="006566C2" w:rsidRDefault="0003139E">
          <w:pPr>
            <w:pStyle w:val="TOC3"/>
            <w:tabs>
              <w:tab w:val="right" w:leader="dot" w:pos="8296"/>
            </w:tabs>
            <w:rPr>
              <w:noProof/>
            </w:rPr>
          </w:pPr>
          <w:hyperlink w:anchor="_Toc69892299"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_Toc69892299 \h </w:instrText>
            </w:r>
            <w:r w:rsidR="006566C2">
              <w:rPr>
                <w:noProof/>
                <w:webHidden/>
              </w:rPr>
            </w:r>
            <w:r w:rsidR="006566C2">
              <w:rPr>
                <w:noProof/>
                <w:webHidden/>
              </w:rPr>
              <w:fldChar w:fldCharType="separate"/>
            </w:r>
            <w:r w:rsidR="006566C2">
              <w:rPr>
                <w:noProof/>
                <w:webHidden/>
              </w:rPr>
              <w:t>21</w:t>
            </w:r>
            <w:r w:rsidR="006566C2">
              <w:rPr>
                <w:noProof/>
                <w:webHidden/>
              </w:rPr>
              <w:fldChar w:fldCharType="end"/>
            </w:r>
          </w:hyperlink>
        </w:p>
        <w:p w14:paraId="605634DA" w14:textId="730DF5E6" w:rsidR="006566C2" w:rsidRDefault="0003139E">
          <w:pPr>
            <w:pStyle w:val="TOC1"/>
            <w:tabs>
              <w:tab w:val="right" w:leader="dot" w:pos="8296"/>
            </w:tabs>
            <w:rPr>
              <w:noProof/>
            </w:rPr>
          </w:pPr>
          <w:hyperlink w:anchor="_Toc69892300" w:history="1">
            <w:r w:rsidR="006566C2" w:rsidRPr="000C6F41">
              <w:rPr>
                <w:rStyle w:val="a8"/>
                <w:noProof/>
              </w:rPr>
              <w:t>四、合作与实践</w:t>
            </w:r>
            <w:r w:rsidR="006566C2">
              <w:rPr>
                <w:noProof/>
                <w:webHidden/>
              </w:rPr>
              <w:tab/>
            </w:r>
            <w:r w:rsidR="006566C2">
              <w:rPr>
                <w:noProof/>
                <w:webHidden/>
              </w:rPr>
              <w:fldChar w:fldCharType="begin"/>
            </w:r>
            <w:r w:rsidR="006566C2">
              <w:rPr>
                <w:noProof/>
                <w:webHidden/>
              </w:rPr>
              <w:instrText xml:space="preserve"> PAGEREF _Toc69892300 \h </w:instrText>
            </w:r>
            <w:r w:rsidR="006566C2">
              <w:rPr>
                <w:noProof/>
                <w:webHidden/>
              </w:rPr>
            </w:r>
            <w:r w:rsidR="006566C2">
              <w:rPr>
                <w:noProof/>
                <w:webHidden/>
              </w:rPr>
              <w:fldChar w:fldCharType="separate"/>
            </w:r>
            <w:r w:rsidR="006566C2">
              <w:rPr>
                <w:noProof/>
                <w:webHidden/>
              </w:rPr>
              <w:t>21</w:t>
            </w:r>
            <w:r w:rsidR="006566C2">
              <w:rPr>
                <w:noProof/>
                <w:webHidden/>
              </w:rPr>
              <w:fldChar w:fldCharType="end"/>
            </w:r>
          </w:hyperlink>
        </w:p>
        <w:p w14:paraId="66368581" w14:textId="30A14FE0" w:rsidR="006566C2" w:rsidRDefault="0003139E">
          <w:pPr>
            <w:pStyle w:val="TOC2"/>
            <w:tabs>
              <w:tab w:val="right" w:leader="dot" w:pos="8296"/>
            </w:tabs>
            <w:rPr>
              <w:noProof/>
            </w:rPr>
          </w:pPr>
          <w:hyperlink w:anchor="_Toc69892301" w:history="1">
            <w:r w:rsidR="006566C2" w:rsidRPr="000C6F41">
              <w:rPr>
                <w:rStyle w:val="a8"/>
                <w:noProof/>
              </w:rPr>
              <w:t xml:space="preserve">4.1[ </w:t>
            </w:r>
            <w:r w:rsidR="006566C2" w:rsidRPr="000C6F41">
              <w:rPr>
                <w:rStyle w:val="a8"/>
                <w:noProof/>
              </w:rPr>
              <w:t>协同育人</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_Toc69892301 \h </w:instrText>
            </w:r>
            <w:r w:rsidR="006566C2">
              <w:rPr>
                <w:noProof/>
                <w:webHidden/>
              </w:rPr>
            </w:r>
            <w:r w:rsidR="006566C2">
              <w:rPr>
                <w:noProof/>
                <w:webHidden/>
              </w:rPr>
              <w:fldChar w:fldCharType="separate"/>
            </w:r>
            <w:r w:rsidR="006566C2">
              <w:rPr>
                <w:noProof/>
                <w:webHidden/>
              </w:rPr>
              <w:t>22</w:t>
            </w:r>
            <w:r w:rsidR="006566C2">
              <w:rPr>
                <w:noProof/>
                <w:webHidden/>
              </w:rPr>
              <w:fldChar w:fldCharType="end"/>
            </w:r>
          </w:hyperlink>
        </w:p>
        <w:p w14:paraId="54AC9ECC" w14:textId="2EC2D9CA" w:rsidR="006566C2" w:rsidRDefault="0003139E">
          <w:pPr>
            <w:pStyle w:val="TOC3"/>
            <w:tabs>
              <w:tab w:val="right" w:leader="dot" w:pos="8296"/>
            </w:tabs>
            <w:rPr>
              <w:noProof/>
            </w:rPr>
          </w:pPr>
          <w:hyperlink w:anchor="_Toc69892302"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_Toc69892302 \h </w:instrText>
            </w:r>
            <w:r w:rsidR="006566C2">
              <w:rPr>
                <w:noProof/>
                <w:webHidden/>
              </w:rPr>
            </w:r>
            <w:r w:rsidR="006566C2">
              <w:rPr>
                <w:noProof/>
                <w:webHidden/>
              </w:rPr>
              <w:fldChar w:fldCharType="separate"/>
            </w:r>
            <w:r w:rsidR="006566C2">
              <w:rPr>
                <w:noProof/>
                <w:webHidden/>
              </w:rPr>
              <w:t>22</w:t>
            </w:r>
            <w:r w:rsidR="006566C2">
              <w:rPr>
                <w:noProof/>
                <w:webHidden/>
              </w:rPr>
              <w:fldChar w:fldCharType="end"/>
            </w:r>
          </w:hyperlink>
        </w:p>
        <w:p w14:paraId="7D54D864" w14:textId="07DA4642" w:rsidR="006566C2" w:rsidRDefault="0003139E">
          <w:pPr>
            <w:pStyle w:val="TOC3"/>
            <w:tabs>
              <w:tab w:val="right" w:leader="dot" w:pos="8296"/>
            </w:tabs>
            <w:rPr>
              <w:noProof/>
            </w:rPr>
          </w:pPr>
          <w:hyperlink w:anchor="_Toc69892303"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_Toc69892303 \h </w:instrText>
            </w:r>
            <w:r w:rsidR="006566C2">
              <w:rPr>
                <w:noProof/>
                <w:webHidden/>
              </w:rPr>
            </w:r>
            <w:r w:rsidR="006566C2">
              <w:rPr>
                <w:noProof/>
                <w:webHidden/>
              </w:rPr>
              <w:fldChar w:fldCharType="separate"/>
            </w:r>
            <w:r w:rsidR="006566C2">
              <w:rPr>
                <w:noProof/>
                <w:webHidden/>
              </w:rPr>
              <w:t>22</w:t>
            </w:r>
            <w:r w:rsidR="006566C2">
              <w:rPr>
                <w:noProof/>
                <w:webHidden/>
              </w:rPr>
              <w:fldChar w:fldCharType="end"/>
            </w:r>
          </w:hyperlink>
        </w:p>
        <w:p w14:paraId="3AFE5DD4" w14:textId="1AE169AD" w:rsidR="006566C2" w:rsidRDefault="0003139E">
          <w:pPr>
            <w:pStyle w:val="TOC3"/>
            <w:tabs>
              <w:tab w:val="right" w:leader="dot" w:pos="8296"/>
            </w:tabs>
            <w:rPr>
              <w:noProof/>
            </w:rPr>
          </w:pPr>
          <w:hyperlink w:anchor="_Toc69892304"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_Toc69892304 \h </w:instrText>
            </w:r>
            <w:r w:rsidR="006566C2">
              <w:rPr>
                <w:noProof/>
                <w:webHidden/>
              </w:rPr>
            </w:r>
            <w:r w:rsidR="006566C2">
              <w:rPr>
                <w:noProof/>
                <w:webHidden/>
              </w:rPr>
              <w:fldChar w:fldCharType="separate"/>
            </w:r>
            <w:r w:rsidR="006566C2">
              <w:rPr>
                <w:noProof/>
                <w:webHidden/>
              </w:rPr>
              <w:t>22</w:t>
            </w:r>
            <w:r w:rsidR="006566C2">
              <w:rPr>
                <w:noProof/>
                <w:webHidden/>
              </w:rPr>
              <w:fldChar w:fldCharType="end"/>
            </w:r>
          </w:hyperlink>
        </w:p>
        <w:p w14:paraId="4B625E43" w14:textId="68121592" w:rsidR="006566C2" w:rsidRDefault="0003139E">
          <w:pPr>
            <w:pStyle w:val="TOC2"/>
            <w:tabs>
              <w:tab w:val="right" w:leader="dot" w:pos="8296"/>
            </w:tabs>
            <w:rPr>
              <w:noProof/>
            </w:rPr>
          </w:pPr>
          <w:hyperlink w:anchor="_Toc69892305" w:history="1">
            <w:r w:rsidR="006566C2" w:rsidRPr="000C6F41">
              <w:rPr>
                <w:rStyle w:val="a8"/>
                <w:noProof/>
              </w:rPr>
              <w:t xml:space="preserve">4.2[ </w:t>
            </w:r>
            <w:r w:rsidR="006566C2" w:rsidRPr="000C6F41">
              <w:rPr>
                <w:rStyle w:val="a8"/>
                <w:noProof/>
              </w:rPr>
              <w:t>实践基地</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_Toc69892305 \h </w:instrText>
            </w:r>
            <w:r w:rsidR="006566C2">
              <w:rPr>
                <w:noProof/>
                <w:webHidden/>
              </w:rPr>
            </w:r>
            <w:r w:rsidR="006566C2">
              <w:rPr>
                <w:noProof/>
                <w:webHidden/>
              </w:rPr>
              <w:fldChar w:fldCharType="separate"/>
            </w:r>
            <w:r w:rsidR="006566C2">
              <w:rPr>
                <w:noProof/>
                <w:webHidden/>
              </w:rPr>
              <w:t>22</w:t>
            </w:r>
            <w:r w:rsidR="006566C2">
              <w:rPr>
                <w:noProof/>
                <w:webHidden/>
              </w:rPr>
              <w:fldChar w:fldCharType="end"/>
            </w:r>
          </w:hyperlink>
        </w:p>
        <w:p w14:paraId="17C71EC9" w14:textId="57F47FA4" w:rsidR="006566C2" w:rsidRDefault="0003139E">
          <w:pPr>
            <w:pStyle w:val="TOC3"/>
            <w:tabs>
              <w:tab w:val="right" w:leader="dot" w:pos="8296"/>
            </w:tabs>
            <w:rPr>
              <w:noProof/>
            </w:rPr>
          </w:pPr>
          <w:hyperlink w:anchor="_Toc69892306"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_Toc69892306 \h </w:instrText>
            </w:r>
            <w:r w:rsidR="006566C2">
              <w:rPr>
                <w:noProof/>
                <w:webHidden/>
              </w:rPr>
            </w:r>
            <w:r w:rsidR="006566C2">
              <w:rPr>
                <w:noProof/>
                <w:webHidden/>
              </w:rPr>
              <w:fldChar w:fldCharType="separate"/>
            </w:r>
            <w:r w:rsidR="006566C2">
              <w:rPr>
                <w:noProof/>
                <w:webHidden/>
              </w:rPr>
              <w:t>22</w:t>
            </w:r>
            <w:r w:rsidR="006566C2">
              <w:rPr>
                <w:noProof/>
                <w:webHidden/>
              </w:rPr>
              <w:fldChar w:fldCharType="end"/>
            </w:r>
          </w:hyperlink>
        </w:p>
        <w:p w14:paraId="4CF4D4D1" w14:textId="68546088" w:rsidR="006566C2" w:rsidRDefault="0003139E">
          <w:pPr>
            <w:pStyle w:val="TOC3"/>
            <w:tabs>
              <w:tab w:val="right" w:leader="dot" w:pos="8296"/>
            </w:tabs>
            <w:rPr>
              <w:noProof/>
            </w:rPr>
          </w:pPr>
          <w:hyperlink w:anchor="_Toc69892307"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_Toc69892307 \h </w:instrText>
            </w:r>
            <w:r w:rsidR="006566C2">
              <w:rPr>
                <w:noProof/>
                <w:webHidden/>
              </w:rPr>
            </w:r>
            <w:r w:rsidR="006566C2">
              <w:rPr>
                <w:noProof/>
                <w:webHidden/>
              </w:rPr>
              <w:fldChar w:fldCharType="separate"/>
            </w:r>
            <w:r w:rsidR="006566C2">
              <w:rPr>
                <w:noProof/>
                <w:webHidden/>
              </w:rPr>
              <w:t>23</w:t>
            </w:r>
            <w:r w:rsidR="006566C2">
              <w:rPr>
                <w:noProof/>
                <w:webHidden/>
              </w:rPr>
              <w:fldChar w:fldCharType="end"/>
            </w:r>
          </w:hyperlink>
        </w:p>
        <w:p w14:paraId="679540EC" w14:textId="68CB544D" w:rsidR="006566C2" w:rsidRDefault="0003139E">
          <w:pPr>
            <w:pStyle w:val="TOC3"/>
            <w:tabs>
              <w:tab w:val="right" w:leader="dot" w:pos="8296"/>
            </w:tabs>
            <w:rPr>
              <w:noProof/>
            </w:rPr>
          </w:pPr>
          <w:hyperlink w:anchor="_Toc69892308"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_Toc69892308 \h </w:instrText>
            </w:r>
            <w:r w:rsidR="006566C2">
              <w:rPr>
                <w:noProof/>
                <w:webHidden/>
              </w:rPr>
            </w:r>
            <w:r w:rsidR="006566C2">
              <w:rPr>
                <w:noProof/>
                <w:webHidden/>
              </w:rPr>
              <w:fldChar w:fldCharType="separate"/>
            </w:r>
            <w:r w:rsidR="006566C2">
              <w:rPr>
                <w:noProof/>
                <w:webHidden/>
              </w:rPr>
              <w:t>23</w:t>
            </w:r>
            <w:r w:rsidR="006566C2">
              <w:rPr>
                <w:noProof/>
                <w:webHidden/>
              </w:rPr>
              <w:fldChar w:fldCharType="end"/>
            </w:r>
          </w:hyperlink>
        </w:p>
        <w:p w14:paraId="63E88642" w14:textId="6FAA7E0F" w:rsidR="006566C2" w:rsidRDefault="0003139E">
          <w:pPr>
            <w:pStyle w:val="TOC2"/>
            <w:tabs>
              <w:tab w:val="right" w:leader="dot" w:pos="8296"/>
            </w:tabs>
            <w:rPr>
              <w:noProof/>
            </w:rPr>
          </w:pPr>
          <w:hyperlink w:anchor="_Toc69892309" w:history="1">
            <w:r w:rsidR="006566C2" w:rsidRPr="000C6F41">
              <w:rPr>
                <w:rStyle w:val="a8"/>
                <w:noProof/>
              </w:rPr>
              <w:t xml:space="preserve">4.3[ </w:t>
            </w:r>
            <w:r w:rsidR="006566C2" w:rsidRPr="000C6F41">
              <w:rPr>
                <w:rStyle w:val="a8"/>
                <w:noProof/>
              </w:rPr>
              <w:t>实践教学</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_Toc69892309 \h </w:instrText>
            </w:r>
            <w:r w:rsidR="006566C2">
              <w:rPr>
                <w:noProof/>
                <w:webHidden/>
              </w:rPr>
            </w:r>
            <w:r w:rsidR="006566C2">
              <w:rPr>
                <w:noProof/>
                <w:webHidden/>
              </w:rPr>
              <w:fldChar w:fldCharType="separate"/>
            </w:r>
            <w:r w:rsidR="006566C2">
              <w:rPr>
                <w:noProof/>
                <w:webHidden/>
              </w:rPr>
              <w:t>23</w:t>
            </w:r>
            <w:r w:rsidR="006566C2">
              <w:rPr>
                <w:noProof/>
                <w:webHidden/>
              </w:rPr>
              <w:fldChar w:fldCharType="end"/>
            </w:r>
          </w:hyperlink>
        </w:p>
        <w:p w14:paraId="6A737AB9" w14:textId="5188F180" w:rsidR="006566C2" w:rsidRDefault="0003139E">
          <w:pPr>
            <w:pStyle w:val="TOC3"/>
            <w:tabs>
              <w:tab w:val="right" w:leader="dot" w:pos="8296"/>
            </w:tabs>
            <w:rPr>
              <w:noProof/>
            </w:rPr>
          </w:pPr>
          <w:hyperlink w:anchor="_Toc69892310"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_Toc69892310 \h </w:instrText>
            </w:r>
            <w:r w:rsidR="006566C2">
              <w:rPr>
                <w:noProof/>
                <w:webHidden/>
              </w:rPr>
            </w:r>
            <w:r w:rsidR="006566C2">
              <w:rPr>
                <w:noProof/>
                <w:webHidden/>
              </w:rPr>
              <w:fldChar w:fldCharType="separate"/>
            </w:r>
            <w:r w:rsidR="006566C2">
              <w:rPr>
                <w:noProof/>
                <w:webHidden/>
              </w:rPr>
              <w:t>23</w:t>
            </w:r>
            <w:r w:rsidR="006566C2">
              <w:rPr>
                <w:noProof/>
                <w:webHidden/>
              </w:rPr>
              <w:fldChar w:fldCharType="end"/>
            </w:r>
          </w:hyperlink>
        </w:p>
        <w:p w14:paraId="6B3808DC" w14:textId="09717190" w:rsidR="006566C2" w:rsidRDefault="0003139E">
          <w:pPr>
            <w:pStyle w:val="TOC3"/>
            <w:tabs>
              <w:tab w:val="right" w:leader="dot" w:pos="8296"/>
            </w:tabs>
            <w:rPr>
              <w:noProof/>
            </w:rPr>
          </w:pPr>
          <w:hyperlink w:anchor="_Toc69892311"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_Toc69892311 \h </w:instrText>
            </w:r>
            <w:r w:rsidR="006566C2">
              <w:rPr>
                <w:noProof/>
                <w:webHidden/>
              </w:rPr>
            </w:r>
            <w:r w:rsidR="006566C2">
              <w:rPr>
                <w:noProof/>
                <w:webHidden/>
              </w:rPr>
              <w:fldChar w:fldCharType="separate"/>
            </w:r>
            <w:r w:rsidR="006566C2">
              <w:rPr>
                <w:noProof/>
                <w:webHidden/>
              </w:rPr>
              <w:t>23</w:t>
            </w:r>
            <w:r w:rsidR="006566C2">
              <w:rPr>
                <w:noProof/>
                <w:webHidden/>
              </w:rPr>
              <w:fldChar w:fldCharType="end"/>
            </w:r>
          </w:hyperlink>
        </w:p>
        <w:p w14:paraId="5FB8D136" w14:textId="73492E55" w:rsidR="006566C2" w:rsidRDefault="0003139E">
          <w:pPr>
            <w:pStyle w:val="TOC3"/>
            <w:tabs>
              <w:tab w:val="right" w:leader="dot" w:pos="8296"/>
            </w:tabs>
            <w:rPr>
              <w:noProof/>
            </w:rPr>
          </w:pPr>
          <w:hyperlink w:anchor="_Toc69892312"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_Toc69892312 \h </w:instrText>
            </w:r>
            <w:r w:rsidR="006566C2">
              <w:rPr>
                <w:noProof/>
                <w:webHidden/>
              </w:rPr>
            </w:r>
            <w:r w:rsidR="006566C2">
              <w:rPr>
                <w:noProof/>
                <w:webHidden/>
              </w:rPr>
              <w:fldChar w:fldCharType="separate"/>
            </w:r>
            <w:r w:rsidR="006566C2">
              <w:rPr>
                <w:noProof/>
                <w:webHidden/>
              </w:rPr>
              <w:t>24</w:t>
            </w:r>
            <w:r w:rsidR="006566C2">
              <w:rPr>
                <w:noProof/>
                <w:webHidden/>
              </w:rPr>
              <w:fldChar w:fldCharType="end"/>
            </w:r>
          </w:hyperlink>
        </w:p>
        <w:p w14:paraId="503EF708" w14:textId="48E55ABB" w:rsidR="006566C2" w:rsidRDefault="0003139E">
          <w:pPr>
            <w:pStyle w:val="TOC2"/>
            <w:tabs>
              <w:tab w:val="right" w:leader="dot" w:pos="8296"/>
            </w:tabs>
            <w:rPr>
              <w:noProof/>
            </w:rPr>
          </w:pPr>
          <w:hyperlink w:anchor="_Toc69892313" w:history="1">
            <w:r w:rsidR="006566C2" w:rsidRPr="000C6F41">
              <w:rPr>
                <w:rStyle w:val="a8"/>
                <w:noProof/>
              </w:rPr>
              <w:t xml:space="preserve">4.4[ </w:t>
            </w:r>
            <w:r w:rsidR="006566C2" w:rsidRPr="000C6F41">
              <w:rPr>
                <w:rStyle w:val="a8"/>
                <w:noProof/>
              </w:rPr>
              <w:t>导师队伍</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_Toc69892313 \h </w:instrText>
            </w:r>
            <w:r w:rsidR="006566C2">
              <w:rPr>
                <w:noProof/>
                <w:webHidden/>
              </w:rPr>
            </w:r>
            <w:r w:rsidR="006566C2">
              <w:rPr>
                <w:noProof/>
                <w:webHidden/>
              </w:rPr>
              <w:fldChar w:fldCharType="separate"/>
            </w:r>
            <w:r w:rsidR="006566C2">
              <w:rPr>
                <w:noProof/>
                <w:webHidden/>
              </w:rPr>
              <w:t>24</w:t>
            </w:r>
            <w:r w:rsidR="006566C2">
              <w:rPr>
                <w:noProof/>
                <w:webHidden/>
              </w:rPr>
              <w:fldChar w:fldCharType="end"/>
            </w:r>
          </w:hyperlink>
        </w:p>
        <w:p w14:paraId="1A97D5C2" w14:textId="0BE14066" w:rsidR="006566C2" w:rsidRDefault="0003139E">
          <w:pPr>
            <w:pStyle w:val="TOC3"/>
            <w:tabs>
              <w:tab w:val="right" w:leader="dot" w:pos="8296"/>
            </w:tabs>
            <w:rPr>
              <w:noProof/>
            </w:rPr>
          </w:pPr>
          <w:hyperlink w:anchor="_Toc69892314"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_Toc69892314 \h </w:instrText>
            </w:r>
            <w:r w:rsidR="006566C2">
              <w:rPr>
                <w:noProof/>
                <w:webHidden/>
              </w:rPr>
            </w:r>
            <w:r w:rsidR="006566C2">
              <w:rPr>
                <w:noProof/>
                <w:webHidden/>
              </w:rPr>
              <w:fldChar w:fldCharType="separate"/>
            </w:r>
            <w:r w:rsidR="006566C2">
              <w:rPr>
                <w:noProof/>
                <w:webHidden/>
              </w:rPr>
              <w:t>24</w:t>
            </w:r>
            <w:r w:rsidR="006566C2">
              <w:rPr>
                <w:noProof/>
                <w:webHidden/>
              </w:rPr>
              <w:fldChar w:fldCharType="end"/>
            </w:r>
          </w:hyperlink>
        </w:p>
        <w:p w14:paraId="4DF043E0" w14:textId="303865CB" w:rsidR="006566C2" w:rsidRDefault="0003139E">
          <w:pPr>
            <w:pStyle w:val="TOC3"/>
            <w:tabs>
              <w:tab w:val="right" w:leader="dot" w:pos="8296"/>
            </w:tabs>
            <w:rPr>
              <w:noProof/>
            </w:rPr>
          </w:pPr>
          <w:hyperlink w:anchor="_Toc69892315"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_Toc69892315 \h </w:instrText>
            </w:r>
            <w:r w:rsidR="006566C2">
              <w:rPr>
                <w:noProof/>
                <w:webHidden/>
              </w:rPr>
            </w:r>
            <w:r w:rsidR="006566C2">
              <w:rPr>
                <w:noProof/>
                <w:webHidden/>
              </w:rPr>
              <w:fldChar w:fldCharType="separate"/>
            </w:r>
            <w:r w:rsidR="006566C2">
              <w:rPr>
                <w:noProof/>
                <w:webHidden/>
              </w:rPr>
              <w:t>24</w:t>
            </w:r>
            <w:r w:rsidR="006566C2">
              <w:rPr>
                <w:noProof/>
                <w:webHidden/>
              </w:rPr>
              <w:fldChar w:fldCharType="end"/>
            </w:r>
          </w:hyperlink>
        </w:p>
        <w:p w14:paraId="1568BE65" w14:textId="1BDCA7CF" w:rsidR="006566C2" w:rsidRDefault="0003139E">
          <w:pPr>
            <w:pStyle w:val="TOC3"/>
            <w:tabs>
              <w:tab w:val="right" w:leader="dot" w:pos="8296"/>
            </w:tabs>
            <w:rPr>
              <w:noProof/>
            </w:rPr>
          </w:pPr>
          <w:hyperlink w:anchor="_Toc69892316"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_Toc69892316 \h </w:instrText>
            </w:r>
            <w:r w:rsidR="006566C2">
              <w:rPr>
                <w:noProof/>
                <w:webHidden/>
              </w:rPr>
            </w:r>
            <w:r w:rsidR="006566C2">
              <w:rPr>
                <w:noProof/>
                <w:webHidden/>
              </w:rPr>
              <w:fldChar w:fldCharType="separate"/>
            </w:r>
            <w:r w:rsidR="006566C2">
              <w:rPr>
                <w:noProof/>
                <w:webHidden/>
              </w:rPr>
              <w:t>25</w:t>
            </w:r>
            <w:r w:rsidR="006566C2">
              <w:rPr>
                <w:noProof/>
                <w:webHidden/>
              </w:rPr>
              <w:fldChar w:fldCharType="end"/>
            </w:r>
          </w:hyperlink>
        </w:p>
        <w:p w14:paraId="6E5CF03F" w14:textId="57458B32" w:rsidR="006566C2" w:rsidRDefault="0003139E">
          <w:pPr>
            <w:pStyle w:val="TOC2"/>
            <w:tabs>
              <w:tab w:val="right" w:leader="dot" w:pos="8296"/>
            </w:tabs>
            <w:rPr>
              <w:noProof/>
            </w:rPr>
          </w:pPr>
          <w:hyperlink w:anchor="_Toc69892317" w:history="1">
            <w:r w:rsidR="006566C2" w:rsidRPr="000C6F41">
              <w:rPr>
                <w:rStyle w:val="a8"/>
                <w:noProof/>
              </w:rPr>
              <w:t xml:space="preserve">4.5[ </w:t>
            </w:r>
            <w:r w:rsidR="006566C2" w:rsidRPr="000C6F41">
              <w:rPr>
                <w:rStyle w:val="a8"/>
                <w:noProof/>
              </w:rPr>
              <w:t>管理评价</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_Toc69892317 \h </w:instrText>
            </w:r>
            <w:r w:rsidR="006566C2">
              <w:rPr>
                <w:noProof/>
                <w:webHidden/>
              </w:rPr>
            </w:r>
            <w:r w:rsidR="006566C2">
              <w:rPr>
                <w:noProof/>
                <w:webHidden/>
              </w:rPr>
              <w:fldChar w:fldCharType="separate"/>
            </w:r>
            <w:r w:rsidR="006566C2">
              <w:rPr>
                <w:noProof/>
                <w:webHidden/>
              </w:rPr>
              <w:t>25</w:t>
            </w:r>
            <w:r w:rsidR="006566C2">
              <w:rPr>
                <w:noProof/>
                <w:webHidden/>
              </w:rPr>
              <w:fldChar w:fldCharType="end"/>
            </w:r>
          </w:hyperlink>
        </w:p>
        <w:p w14:paraId="7E798CA1" w14:textId="553E319F" w:rsidR="006566C2" w:rsidRDefault="0003139E">
          <w:pPr>
            <w:pStyle w:val="TOC3"/>
            <w:tabs>
              <w:tab w:val="right" w:leader="dot" w:pos="8296"/>
            </w:tabs>
            <w:rPr>
              <w:noProof/>
            </w:rPr>
          </w:pPr>
          <w:hyperlink w:anchor="_Toc69892318"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_Toc69892318 \h </w:instrText>
            </w:r>
            <w:r w:rsidR="006566C2">
              <w:rPr>
                <w:noProof/>
                <w:webHidden/>
              </w:rPr>
            </w:r>
            <w:r w:rsidR="006566C2">
              <w:rPr>
                <w:noProof/>
                <w:webHidden/>
              </w:rPr>
              <w:fldChar w:fldCharType="separate"/>
            </w:r>
            <w:r w:rsidR="006566C2">
              <w:rPr>
                <w:noProof/>
                <w:webHidden/>
              </w:rPr>
              <w:t>25</w:t>
            </w:r>
            <w:r w:rsidR="006566C2">
              <w:rPr>
                <w:noProof/>
                <w:webHidden/>
              </w:rPr>
              <w:fldChar w:fldCharType="end"/>
            </w:r>
          </w:hyperlink>
        </w:p>
        <w:p w14:paraId="1815047C" w14:textId="17E6B22C" w:rsidR="006566C2" w:rsidRDefault="0003139E">
          <w:pPr>
            <w:pStyle w:val="TOC3"/>
            <w:tabs>
              <w:tab w:val="right" w:leader="dot" w:pos="8296"/>
            </w:tabs>
            <w:rPr>
              <w:noProof/>
            </w:rPr>
          </w:pPr>
          <w:hyperlink w:anchor="_Toc69892319"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_Toc69892319 \h </w:instrText>
            </w:r>
            <w:r w:rsidR="006566C2">
              <w:rPr>
                <w:noProof/>
                <w:webHidden/>
              </w:rPr>
            </w:r>
            <w:r w:rsidR="006566C2">
              <w:rPr>
                <w:noProof/>
                <w:webHidden/>
              </w:rPr>
              <w:fldChar w:fldCharType="separate"/>
            </w:r>
            <w:r w:rsidR="006566C2">
              <w:rPr>
                <w:noProof/>
                <w:webHidden/>
              </w:rPr>
              <w:t>25</w:t>
            </w:r>
            <w:r w:rsidR="006566C2">
              <w:rPr>
                <w:noProof/>
                <w:webHidden/>
              </w:rPr>
              <w:fldChar w:fldCharType="end"/>
            </w:r>
          </w:hyperlink>
        </w:p>
        <w:p w14:paraId="7959D698" w14:textId="75647FC9" w:rsidR="006566C2" w:rsidRDefault="0003139E">
          <w:pPr>
            <w:pStyle w:val="TOC3"/>
            <w:tabs>
              <w:tab w:val="right" w:leader="dot" w:pos="8296"/>
            </w:tabs>
            <w:rPr>
              <w:noProof/>
            </w:rPr>
          </w:pPr>
          <w:hyperlink w:anchor="_Toc69892320"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_Toc69892320 \h </w:instrText>
            </w:r>
            <w:r w:rsidR="006566C2">
              <w:rPr>
                <w:noProof/>
                <w:webHidden/>
              </w:rPr>
            </w:r>
            <w:r w:rsidR="006566C2">
              <w:rPr>
                <w:noProof/>
                <w:webHidden/>
              </w:rPr>
              <w:fldChar w:fldCharType="separate"/>
            </w:r>
            <w:r w:rsidR="006566C2">
              <w:rPr>
                <w:noProof/>
                <w:webHidden/>
              </w:rPr>
              <w:t>25</w:t>
            </w:r>
            <w:r w:rsidR="006566C2">
              <w:rPr>
                <w:noProof/>
                <w:webHidden/>
              </w:rPr>
              <w:fldChar w:fldCharType="end"/>
            </w:r>
          </w:hyperlink>
        </w:p>
        <w:p w14:paraId="068A855A" w14:textId="5594AA64" w:rsidR="006566C2" w:rsidRDefault="0003139E">
          <w:pPr>
            <w:pStyle w:val="TOC1"/>
            <w:tabs>
              <w:tab w:val="right" w:leader="dot" w:pos="8296"/>
            </w:tabs>
            <w:rPr>
              <w:noProof/>
            </w:rPr>
          </w:pPr>
          <w:hyperlink w:anchor="_Toc69892321" w:history="1">
            <w:r w:rsidR="006566C2" w:rsidRPr="000C6F41">
              <w:rPr>
                <w:rStyle w:val="a8"/>
                <w:noProof/>
              </w:rPr>
              <w:t>五、师资队伍</w:t>
            </w:r>
            <w:r w:rsidR="006566C2">
              <w:rPr>
                <w:noProof/>
                <w:webHidden/>
              </w:rPr>
              <w:tab/>
            </w:r>
            <w:r w:rsidR="006566C2">
              <w:rPr>
                <w:noProof/>
                <w:webHidden/>
              </w:rPr>
              <w:fldChar w:fldCharType="begin"/>
            </w:r>
            <w:r w:rsidR="006566C2">
              <w:rPr>
                <w:noProof/>
                <w:webHidden/>
              </w:rPr>
              <w:instrText xml:space="preserve"> PAGEREF _Toc69892321 \h </w:instrText>
            </w:r>
            <w:r w:rsidR="006566C2">
              <w:rPr>
                <w:noProof/>
                <w:webHidden/>
              </w:rPr>
            </w:r>
            <w:r w:rsidR="006566C2">
              <w:rPr>
                <w:noProof/>
                <w:webHidden/>
              </w:rPr>
              <w:fldChar w:fldCharType="separate"/>
            </w:r>
            <w:r w:rsidR="006566C2">
              <w:rPr>
                <w:noProof/>
                <w:webHidden/>
              </w:rPr>
              <w:t>26</w:t>
            </w:r>
            <w:r w:rsidR="006566C2">
              <w:rPr>
                <w:noProof/>
                <w:webHidden/>
              </w:rPr>
              <w:fldChar w:fldCharType="end"/>
            </w:r>
          </w:hyperlink>
        </w:p>
        <w:p w14:paraId="0B2A7230" w14:textId="42E1FB98" w:rsidR="006566C2" w:rsidRDefault="0003139E">
          <w:pPr>
            <w:pStyle w:val="TOC2"/>
            <w:tabs>
              <w:tab w:val="right" w:leader="dot" w:pos="8296"/>
            </w:tabs>
            <w:rPr>
              <w:noProof/>
            </w:rPr>
          </w:pPr>
          <w:hyperlink w:anchor="_Toc69892322" w:history="1">
            <w:r w:rsidR="006566C2" w:rsidRPr="000C6F41">
              <w:rPr>
                <w:rStyle w:val="a8"/>
                <w:noProof/>
              </w:rPr>
              <w:t xml:space="preserve">5.1[ </w:t>
            </w:r>
            <w:r w:rsidR="006566C2" w:rsidRPr="000C6F41">
              <w:rPr>
                <w:rStyle w:val="a8"/>
                <w:noProof/>
              </w:rPr>
              <w:t>数量结构</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_Toc69892322 \h </w:instrText>
            </w:r>
            <w:r w:rsidR="006566C2">
              <w:rPr>
                <w:noProof/>
                <w:webHidden/>
              </w:rPr>
            </w:r>
            <w:r w:rsidR="006566C2">
              <w:rPr>
                <w:noProof/>
                <w:webHidden/>
              </w:rPr>
              <w:fldChar w:fldCharType="separate"/>
            </w:r>
            <w:r w:rsidR="006566C2">
              <w:rPr>
                <w:noProof/>
                <w:webHidden/>
              </w:rPr>
              <w:t>26</w:t>
            </w:r>
            <w:r w:rsidR="006566C2">
              <w:rPr>
                <w:noProof/>
                <w:webHidden/>
              </w:rPr>
              <w:fldChar w:fldCharType="end"/>
            </w:r>
          </w:hyperlink>
        </w:p>
        <w:p w14:paraId="766B6085" w14:textId="04D779F0" w:rsidR="006566C2" w:rsidRDefault="0003139E">
          <w:pPr>
            <w:pStyle w:val="TOC3"/>
            <w:tabs>
              <w:tab w:val="right" w:leader="dot" w:pos="8296"/>
            </w:tabs>
            <w:rPr>
              <w:noProof/>
            </w:rPr>
          </w:pPr>
          <w:hyperlink w:anchor="_Toc69892323"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_Toc69892323 \h </w:instrText>
            </w:r>
            <w:r w:rsidR="006566C2">
              <w:rPr>
                <w:noProof/>
                <w:webHidden/>
              </w:rPr>
            </w:r>
            <w:r w:rsidR="006566C2">
              <w:rPr>
                <w:noProof/>
                <w:webHidden/>
              </w:rPr>
              <w:fldChar w:fldCharType="separate"/>
            </w:r>
            <w:r w:rsidR="006566C2">
              <w:rPr>
                <w:noProof/>
                <w:webHidden/>
              </w:rPr>
              <w:t>26</w:t>
            </w:r>
            <w:r w:rsidR="006566C2">
              <w:rPr>
                <w:noProof/>
                <w:webHidden/>
              </w:rPr>
              <w:fldChar w:fldCharType="end"/>
            </w:r>
          </w:hyperlink>
        </w:p>
        <w:p w14:paraId="1062BA4B" w14:textId="5ADC164B" w:rsidR="006566C2" w:rsidRDefault="0003139E">
          <w:pPr>
            <w:pStyle w:val="TOC3"/>
            <w:tabs>
              <w:tab w:val="right" w:leader="dot" w:pos="8296"/>
            </w:tabs>
            <w:rPr>
              <w:noProof/>
            </w:rPr>
          </w:pPr>
          <w:hyperlink w:anchor="_Toc69892324"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_Toc69892324 \h </w:instrText>
            </w:r>
            <w:r w:rsidR="006566C2">
              <w:rPr>
                <w:noProof/>
                <w:webHidden/>
              </w:rPr>
            </w:r>
            <w:r w:rsidR="006566C2">
              <w:rPr>
                <w:noProof/>
                <w:webHidden/>
              </w:rPr>
              <w:fldChar w:fldCharType="separate"/>
            </w:r>
            <w:r w:rsidR="006566C2">
              <w:rPr>
                <w:noProof/>
                <w:webHidden/>
              </w:rPr>
              <w:t>27</w:t>
            </w:r>
            <w:r w:rsidR="006566C2">
              <w:rPr>
                <w:noProof/>
                <w:webHidden/>
              </w:rPr>
              <w:fldChar w:fldCharType="end"/>
            </w:r>
          </w:hyperlink>
        </w:p>
        <w:p w14:paraId="369178FB" w14:textId="0E8FA8F2" w:rsidR="006566C2" w:rsidRDefault="0003139E">
          <w:pPr>
            <w:pStyle w:val="TOC3"/>
            <w:tabs>
              <w:tab w:val="right" w:leader="dot" w:pos="8296"/>
            </w:tabs>
            <w:rPr>
              <w:noProof/>
            </w:rPr>
          </w:pPr>
          <w:hyperlink w:anchor="_Toc69892325"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_Toc69892325 \h </w:instrText>
            </w:r>
            <w:r w:rsidR="006566C2">
              <w:rPr>
                <w:noProof/>
                <w:webHidden/>
              </w:rPr>
            </w:r>
            <w:r w:rsidR="006566C2">
              <w:rPr>
                <w:noProof/>
                <w:webHidden/>
              </w:rPr>
              <w:fldChar w:fldCharType="separate"/>
            </w:r>
            <w:r w:rsidR="006566C2">
              <w:rPr>
                <w:noProof/>
                <w:webHidden/>
              </w:rPr>
              <w:t>27</w:t>
            </w:r>
            <w:r w:rsidR="006566C2">
              <w:rPr>
                <w:noProof/>
                <w:webHidden/>
              </w:rPr>
              <w:fldChar w:fldCharType="end"/>
            </w:r>
          </w:hyperlink>
        </w:p>
        <w:p w14:paraId="05DB15B2" w14:textId="33187189" w:rsidR="006566C2" w:rsidRDefault="0003139E">
          <w:pPr>
            <w:pStyle w:val="TOC2"/>
            <w:tabs>
              <w:tab w:val="right" w:leader="dot" w:pos="8296"/>
            </w:tabs>
            <w:rPr>
              <w:noProof/>
            </w:rPr>
          </w:pPr>
          <w:hyperlink w:anchor="_Toc69892326" w:history="1">
            <w:r w:rsidR="006566C2" w:rsidRPr="000C6F41">
              <w:rPr>
                <w:rStyle w:val="a8"/>
                <w:noProof/>
              </w:rPr>
              <w:t xml:space="preserve">5.2[ </w:t>
            </w:r>
            <w:r w:rsidR="006566C2" w:rsidRPr="000C6F41">
              <w:rPr>
                <w:rStyle w:val="a8"/>
                <w:noProof/>
              </w:rPr>
              <w:t>素质能力</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_Toc69892326 \h </w:instrText>
            </w:r>
            <w:r w:rsidR="006566C2">
              <w:rPr>
                <w:noProof/>
                <w:webHidden/>
              </w:rPr>
            </w:r>
            <w:r w:rsidR="006566C2">
              <w:rPr>
                <w:noProof/>
                <w:webHidden/>
              </w:rPr>
              <w:fldChar w:fldCharType="separate"/>
            </w:r>
            <w:r w:rsidR="006566C2">
              <w:rPr>
                <w:noProof/>
                <w:webHidden/>
              </w:rPr>
              <w:t>27</w:t>
            </w:r>
            <w:r w:rsidR="006566C2">
              <w:rPr>
                <w:noProof/>
                <w:webHidden/>
              </w:rPr>
              <w:fldChar w:fldCharType="end"/>
            </w:r>
          </w:hyperlink>
        </w:p>
        <w:p w14:paraId="40DBFF58" w14:textId="43AF3631" w:rsidR="006566C2" w:rsidRDefault="0003139E">
          <w:pPr>
            <w:pStyle w:val="TOC3"/>
            <w:tabs>
              <w:tab w:val="right" w:leader="dot" w:pos="8296"/>
            </w:tabs>
            <w:rPr>
              <w:noProof/>
            </w:rPr>
          </w:pPr>
          <w:hyperlink w:anchor="_Toc69892327"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_Toc69892327 \h </w:instrText>
            </w:r>
            <w:r w:rsidR="006566C2">
              <w:rPr>
                <w:noProof/>
                <w:webHidden/>
              </w:rPr>
            </w:r>
            <w:r w:rsidR="006566C2">
              <w:rPr>
                <w:noProof/>
                <w:webHidden/>
              </w:rPr>
              <w:fldChar w:fldCharType="separate"/>
            </w:r>
            <w:r w:rsidR="006566C2">
              <w:rPr>
                <w:noProof/>
                <w:webHidden/>
              </w:rPr>
              <w:t>27</w:t>
            </w:r>
            <w:r w:rsidR="006566C2">
              <w:rPr>
                <w:noProof/>
                <w:webHidden/>
              </w:rPr>
              <w:fldChar w:fldCharType="end"/>
            </w:r>
          </w:hyperlink>
        </w:p>
        <w:p w14:paraId="52DF96DA" w14:textId="26C42992" w:rsidR="006566C2" w:rsidRDefault="0003139E">
          <w:pPr>
            <w:pStyle w:val="TOC3"/>
            <w:tabs>
              <w:tab w:val="right" w:leader="dot" w:pos="8296"/>
            </w:tabs>
            <w:rPr>
              <w:noProof/>
            </w:rPr>
          </w:pPr>
          <w:hyperlink w:anchor="_Toc69892328"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_Toc69892328 \h </w:instrText>
            </w:r>
            <w:r w:rsidR="006566C2">
              <w:rPr>
                <w:noProof/>
                <w:webHidden/>
              </w:rPr>
            </w:r>
            <w:r w:rsidR="006566C2">
              <w:rPr>
                <w:noProof/>
                <w:webHidden/>
              </w:rPr>
              <w:fldChar w:fldCharType="separate"/>
            </w:r>
            <w:r w:rsidR="006566C2">
              <w:rPr>
                <w:noProof/>
                <w:webHidden/>
              </w:rPr>
              <w:t>27</w:t>
            </w:r>
            <w:r w:rsidR="006566C2">
              <w:rPr>
                <w:noProof/>
                <w:webHidden/>
              </w:rPr>
              <w:fldChar w:fldCharType="end"/>
            </w:r>
          </w:hyperlink>
        </w:p>
        <w:p w14:paraId="66AB18C3" w14:textId="478FFA76" w:rsidR="006566C2" w:rsidRDefault="0003139E">
          <w:pPr>
            <w:pStyle w:val="TOC3"/>
            <w:tabs>
              <w:tab w:val="right" w:leader="dot" w:pos="8296"/>
            </w:tabs>
            <w:rPr>
              <w:noProof/>
            </w:rPr>
          </w:pPr>
          <w:hyperlink w:anchor="_Toc69892329"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_Toc69892329 \h </w:instrText>
            </w:r>
            <w:r w:rsidR="006566C2">
              <w:rPr>
                <w:noProof/>
                <w:webHidden/>
              </w:rPr>
            </w:r>
            <w:r w:rsidR="006566C2">
              <w:rPr>
                <w:noProof/>
                <w:webHidden/>
              </w:rPr>
              <w:fldChar w:fldCharType="separate"/>
            </w:r>
            <w:r w:rsidR="006566C2">
              <w:rPr>
                <w:noProof/>
                <w:webHidden/>
              </w:rPr>
              <w:t>28</w:t>
            </w:r>
            <w:r w:rsidR="006566C2">
              <w:rPr>
                <w:noProof/>
                <w:webHidden/>
              </w:rPr>
              <w:fldChar w:fldCharType="end"/>
            </w:r>
          </w:hyperlink>
        </w:p>
        <w:p w14:paraId="4CE1DC70" w14:textId="1BC0B244" w:rsidR="006566C2" w:rsidRDefault="0003139E">
          <w:pPr>
            <w:pStyle w:val="TOC2"/>
            <w:tabs>
              <w:tab w:val="right" w:leader="dot" w:pos="8296"/>
            </w:tabs>
            <w:rPr>
              <w:noProof/>
            </w:rPr>
          </w:pPr>
          <w:hyperlink w:anchor="_Toc69892330" w:history="1">
            <w:r w:rsidR="006566C2" w:rsidRPr="000C6F41">
              <w:rPr>
                <w:rStyle w:val="a8"/>
                <w:noProof/>
              </w:rPr>
              <w:t xml:space="preserve">5.3[ </w:t>
            </w:r>
            <w:r w:rsidR="006566C2" w:rsidRPr="000C6F41">
              <w:rPr>
                <w:rStyle w:val="a8"/>
                <w:noProof/>
              </w:rPr>
              <w:t>实践经历</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_Toc69892330 \h </w:instrText>
            </w:r>
            <w:r w:rsidR="006566C2">
              <w:rPr>
                <w:noProof/>
                <w:webHidden/>
              </w:rPr>
            </w:r>
            <w:r w:rsidR="006566C2">
              <w:rPr>
                <w:noProof/>
                <w:webHidden/>
              </w:rPr>
              <w:fldChar w:fldCharType="separate"/>
            </w:r>
            <w:r w:rsidR="006566C2">
              <w:rPr>
                <w:noProof/>
                <w:webHidden/>
              </w:rPr>
              <w:t>28</w:t>
            </w:r>
            <w:r w:rsidR="006566C2">
              <w:rPr>
                <w:noProof/>
                <w:webHidden/>
              </w:rPr>
              <w:fldChar w:fldCharType="end"/>
            </w:r>
          </w:hyperlink>
        </w:p>
        <w:p w14:paraId="0FD2883C" w14:textId="6AAE05A5" w:rsidR="006566C2" w:rsidRDefault="0003139E">
          <w:pPr>
            <w:pStyle w:val="TOC3"/>
            <w:tabs>
              <w:tab w:val="right" w:leader="dot" w:pos="8296"/>
            </w:tabs>
            <w:rPr>
              <w:noProof/>
            </w:rPr>
          </w:pPr>
          <w:hyperlink w:anchor="_Toc69892331"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_Toc69892331 \h </w:instrText>
            </w:r>
            <w:r w:rsidR="006566C2">
              <w:rPr>
                <w:noProof/>
                <w:webHidden/>
              </w:rPr>
            </w:r>
            <w:r w:rsidR="006566C2">
              <w:rPr>
                <w:noProof/>
                <w:webHidden/>
              </w:rPr>
              <w:fldChar w:fldCharType="separate"/>
            </w:r>
            <w:r w:rsidR="006566C2">
              <w:rPr>
                <w:noProof/>
                <w:webHidden/>
              </w:rPr>
              <w:t>28</w:t>
            </w:r>
            <w:r w:rsidR="006566C2">
              <w:rPr>
                <w:noProof/>
                <w:webHidden/>
              </w:rPr>
              <w:fldChar w:fldCharType="end"/>
            </w:r>
          </w:hyperlink>
        </w:p>
        <w:p w14:paraId="1AC12D95" w14:textId="514A9494" w:rsidR="006566C2" w:rsidRDefault="0003139E">
          <w:pPr>
            <w:pStyle w:val="TOC3"/>
            <w:tabs>
              <w:tab w:val="right" w:leader="dot" w:pos="8296"/>
            </w:tabs>
            <w:rPr>
              <w:noProof/>
            </w:rPr>
          </w:pPr>
          <w:hyperlink w:anchor="_Toc69892332"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_Toc69892332 \h </w:instrText>
            </w:r>
            <w:r w:rsidR="006566C2">
              <w:rPr>
                <w:noProof/>
                <w:webHidden/>
              </w:rPr>
            </w:r>
            <w:r w:rsidR="006566C2">
              <w:rPr>
                <w:noProof/>
                <w:webHidden/>
              </w:rPr>
              <w:fldChar w:fldCharType="separate"/>
            </w:r>
            <w:r w:rsidR="006566C2">
              <w:rPr>
                <w:noProof/>
                <w:webHidden/>
              </w:rPr>
              <w:t>29</w:t>
            </w:r>
            <w:r w:rsidR="006566C2">
              <w:rPr>
                <w:noProof/>
                <w:webHidden/>
              </w:rPr>
              <w:fldChar w:fldCharType="end"/>
            </w:r>
          </w:hyperlink>
        </w:p>
        <w:p w14:paraId="7FFE610D" w14:textId="70B23387" w:rsidR="006566C2" w:rsidRDefault="0003139E">
          <w:pPr>
            <w:pStyle w:val="TOC3"/>
            <w:tabs>
              <w:tab w:val="right" w:leader="dot" w:pos="8296"/>
            </w:tabs>
            <w:rPr>
              <w:noProof/>
            </w:rPr>
          </w:pPr>
          <w:hyperlink w:anchor="_Toc69892333"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_Toc69892333 \h </w:instrText>
            </w:r>
            <w:r w:rsidR="006566C2">
              <w:rPr>
                <w:noProof/>
                <w:webHidden/>
              </w:rPr>
            </w:r>
            <w:r w:rsidR="006566C2">
              <w:rPr>
                <w:noProof/>
                <w:webHidden/>
              </w:rPr>
              <w:fldChar w:fldCharType="separate"/>
            </w:r>
            <w:r w:rsidR="006566C2">
              <w:rPr>
                <w:noProof/>
                <w:webHidden/>
              </w:rPr>
              <w:t>29</w:t>
            </w:r>
            <w:r w:rsidR="006566C2">
              <w:rPr>
                <w:noProof/>
                <w:webHidden/>
              </w:rPr>
              <w:fldChar w:fldCharType="end"/>
            </w:r>
          </w:hyperlink>
        </w:p>
        <w:p w14:paraId="5CDE2B34" w14:textId="6AEEE70D" w:rsidR="006566C2" w:rsidRDefault="0003139E">
          <w:pPr>
            <w:pStyle w:val="TOC2"/>
            <w:tabs>
              <w:tab w:val="right" w:leader="dot" w:pos="8296"/>
            </w:tabs>
            <w:rPr>
              <w:noProof/>
            </w:rPr>
          </w:pPr>
          <w:hyperlink w:anchor="_Toc69892334" w:history="1">
            <w:r w:rsidR="006566C2" w:rsidRPr="000C6F41">
              <w:rPr>
                <w:rStyle w:val="a8"/>
                <w:noProof/>
              </w:rPr>
              <w:t xml:space="preserve">5.4[ </w:t>
            </w:r>
            <w:r w:rsidR="006566C2" w:rsidRPr="000C6F41">
              <w:rPr>
                <w:rStyle w:val="a8"/>
                <w:noProof/>
              </w:rPr>
              <w:t>持续发展</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_Toc69892334 \h </w:instrText>
            </w:r>
            <w:r w:rsidR="006566C2">
              <w:rPr>
                <w:noProof/>
                <w:webHidden/>
              </w:rPr>
            </w:r>
            <w:r w:rsidR="006566C2">
              <w:rPr>
                <w:noProof/>
                <w:webHidden/>
              </w:rPr>
              <w:fldChar w:fldCharType="separate"/>
            </w:r>
            <w:r w:rsidR="006566C2">
              <w:rPr>
                <w:noProof/>
                <w:webHidden/>
              </w:rPr>
              <w:t>29</w:t>
            </w:r>
            <w:r w:rsidR="006566C2">
              <w:rPr>
                <w:noProof/>
                <w:webHidden/>
              </w:rPr>
              <w:fldChar w:fldCharType="end"/>
            </w:r>
          </w:hyperlink>
        </w:p>
        <w:p w14:paraId="522C50EB" w14:textId="0E878464" w:rsidR="006566C2" w:rsidRDefault="0003139E">
          <w:pPr>
            <w:pStyle w:val="TOC3"/>
            <w:tabs>
              <w:tab w:val="right" w:leader="dot" w:pos="8296"/>
            </w:tabs>
            <w:rPr>
              <w:noProof/>
            </w:rPr>
          </w:pPr>
          <w:hyperlink w:anchor="_Toc69892335"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_Toc69892335 \h </w:instrText>
            </w:r>
            <w:r w:rsidR="006566C2">
              <w:rPr>
                <w:noProof/>
                <w:webHidden/>
              </w:rPr>
            </w:r>
            <w:r w:rsidR="006566C2">
              <w:rPr>
                <w:noProof/>
                <w:webHidden/>
              </w:rPr>
              <w:fldChar w:fldCharType="separate"/>
            </w:r>
            <w:r w:rsidR="006566C2">
              <w:rPr>
                <w:noProof/>
                <w:webHidden/>
              </w:rPr>
              <w:t>29</w:t>
            </w:r>
            <w:r w:rsidR="006566C2">
              <w:rPr>
                <w:noProof/>
                <w:webHidden/>
              </w:rPr>
              <w:fldChar w:fldCharType="end"/>
            </w:r>
          </w:hyperlink>
        </w:p>
        <w:p w14:paraId="092917D9" w14:textId="0B415108" w:rsidR="006566C2" w:rsidRDefault="0003139E">
          <w:pPr>
            <w:pStyle w:val="TOC3"/>
            <w:tabs>
              <w:tab w:val="right" w:leader="dot" w:pos="8296"/>
            </w:tabs>
            <w:rPr>
              <w:noProof/>
            </w:rPr>
          </w:pPr>
          <w:hyperlink w:anchor="_Toc69892336"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_Toc69892336 \h </w:instrText>
            </w:r>
            <w:r w:rsidR="006566C2">
              <w:rPr>
                <w:noProof/>
                <w:webHidden/>
              </w:rPr>
            </w:r>
            <w:r w:rsidR="006566C2">
              <w:rPr>
                <w:noProof/>
                <w:webHidden/>
              </w:rPr>
              <w:fldChar w:fldCharType="separate"/>
            </w:r>
            <w:r w:rsidR="006566C2">
              <w:rPr>
                <w:noProof/>
                <w:webHidden/>
              </w:rPr>
              <w:t>30</w:t>
            </w:r>
            <w:r w:rsidR="006566C2">
              <w:rPr>
                <w:noProof/>
                <w:webHidden/>
              </w:rPr>
              <w:fldChar w:fldCharType="end"/>
            </w:r>
          </w:hyperlink>
        </w:p>
        <w:p w14:paraId="08849675" w14:textId="7B97B9FC" w:rsidR="006566C2" w:rsidRDefault="0003139E">
          <w:pPr>
            <w:pStyle w:val="TOC3"/>
            <w:tabs>
              <w:tab w:val="right" w:leader="dot" w:pos="8296"/>
            </w:tabs>
            <w:rPr>
              <w:noProof/>
            </w:rPr>
          </w:pPr>
          <w:hyperlink w:anchor="_Toc69892337"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_Toc69892337 \h </w:instrText>
            </w:r>
            <w:r w:rsidR="006566C2">
              <w:rPr>
                <w:noProof/>
                <w:webHidden/>
              </w:rPr>
            </w:r>
            <w:r w:rsidR="006566C2">
              <w:rPr>
                <w:noProof/>
                <w:webHidden/>
              </w:rPr>
              <w:fldChar w:fldCharType="separate"/>
            </w:r>
            <w:r w:rsidR="006566C2">
              <w:rPr>
                <w:noProof/>
                <w:webHidden/>
              </w:rPr>
              <w:t>30</w:t>
            </w:r>
            <w:r w:rsidR="006566C2">
              <w:rPr>
                <w:noProof/>
                <w:webHidden/>
              </w:rPr>
              <w:fldChar w:fldCharType="end"/>
            </w:r>
          </w:hyperlink>
        </w:p>
        <w:p w14:paraId="618CC9F0" w14:textId="43E35FC7" w:rsidR="006566C2" w:rsidRDefault="0003139E">
          <w:pPr>
            <w:pStyle w:val="TOC1"/>
            <w:tabs>
              <w:tab w:val="right" w:leader="dot" w:pos="8296"/>
            </w:tabs>
            <w:rPr>
              <w:noProof/>
            </w:rPr>
          </w:pPr>
          <w:hyperlink w:anchor="_Toc69892338" w:history="1">
            <w:r w:rsidR="006566C2" w:rsidRPr="000C6F41">
              <w:rPr>
                <w:rStyle w:val="a8"/>
                <w:noProof/>
              </w:rPr>
              <w:t>六、支持条件</w:t>
            </w:r>
            <w:r w:rsidR="006566C2">
              <w:rPr>
                <w:noProof/>
                <w:webHidden/>
              </w:rPr>
              <w:tab/>
            </w:r>
            <w:r w:rsidR="006566C2">
              <w:rPr>
                <w:noProof/>
                <w:webHidden/>
              </w:rPr>
              <w:fldChar w:fldCharType="begin"/>
            </w:r>
            <w:r w:rsidR="006566C2">
              <w:rPr>
                <w:noProof/>
                <w:webHidden/>
              </w:rPr>
              <w:instrText xml:space="preserve"> PAGEREF _Toc69892338 \h </w:instrText>
            </w:r>
            <w:r w:rsidR="006566C2">
              <w:rPr>
                <w:noProof/>
                <w:webHidden/>
              </w:rPr>
            </w:r>
            <w:r w:rsidR="006566C2">
              <w:rPr>
                <w:noProof/>
                <w:webHidden/>
              </w:rPr>
              <w:fldChar w:fldCharType="separate"/>
            </w:r>
            <w:r w:rsidR="006566C2">
              <w:rPr>
                <w:noProof/>
                <w:webHidden/>
              </w:rPr>
              <w:t>30</w:t>
            </w:r>
            <w:r w:rsidR="006566C2">
              <w:rPr>
                <w:noProof/>
                <w:webHidden/>
              </w:rPr>
              <w:fldChar w:fldCharType="end"/>
            </w:r>
          </w:hyperlink>
        </w:p>
        <w:p w14:paraId="712BE84E" w14:textId="30C05ACB" w:rsidR="006566C2" w:rsidRDefault="0003139E">
          <w:pPr>
            <w:pStyle w:val="TOC2"/>
            <w:tabs>
              <w:tab w:val="right" w:leader="dot" w:pos="8296"/>
            </w:tabs>
            <w:rPr>
              <w:noProof/>
            </w:rPr>
          </w:pPr>
          <w:hyperlink w:anchor="_Toc69892339" w:history="1">
            <w:r w:rsidR="006566C2" w:rsidRPr="000C6F41">
              <w:rPr>
                <w:rStyle w:val="a8"/>
                <w:noProof/>
              </w:rPr>
              <w:t xml:space="preserve">6.1[ </w:t>
            </w:r>
            <w:r w:rsidR="006566C2" w:rsidRPr="000C6F41">
              <w:rPr>
                <w:rStyle w:val="a8"/>
                <w:noProof/>
              </w:rPr>
              <w:t>经费保障</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_Toc69892339 \h </w:instrText>
            </w:r>
            <w:r w:rsidR="006566C2">
              <w:rPr>
                <w:noProof/>
                <w:webHidden/>
              </w:rPr>
            </w:r>
            <w:r w:rsidR="006566C2">
              <w:rPr>
                <w:noProof/>
                <w:webHidden/>
              </w:rPr>
              <w:fldChar w:fldCharType="separate"/>
            </w:r>
            <w:r w:rsidR="006566C2">
              <w:rPr>
                <w:noProof/>
                <w:webHidden/>
              </w:rPr>
              <w:t>30</w:t>
            </w:r>
            <w:r w:rsidR="006566C2">
              <w:rPr>
                <w:noProof/>
                <w:webHidden/>
              </w:rPr>
              <w:fldChar w:fldCharType="end"/>
            </w:r>
          </w:hyperlink>
        </w:p>
        <w:p w14:paraId="3C7BFCA9" w14:textId="1478CDA8" w:rsidR="006566C2" w:rsidRDefault="0003139E">
          <w:pPr>
            <w:pStyle w:val="TOC3"/>
            <w:tabs>
              <w:tab w:val="right" w:leader="dot" w:pos="8296"/>
            </w:tabs>
            <w:rPr>
              <w:noProof/>
            </w:rPr>
          </w:pPr>
          <w:hyperlink w:anchor="_Toc69892340"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_Toc69892340 \h </w:instrText>
            </w:r>
            <w:r w:rsidR="006566C2">
              <w:rPr>
                <w:noProof/>
                <w:webHidden/>
              </w:rPr>
            </w:r>
            <w:r w:rsidR="006566C2">
              <w:rPr>
                <w:noProof/>
                <w:webHidden/>
              </w:rPr>
              <w:fldChar w:fldCharType="separate"/>
            </w:r>
            <w:r w:rsidR="006566C2">
              <w:rPr>
                <w:noProof/>
                <w:webHidden/>
              </w:rPr>
              <w:t>31</w:t>
            </w:r>
            <w:r w:rsidR="006566C2">
              <w:rPr>
                <w:noProof/>
                <w:webHidden/>
              </w:rPr>
              <w:fldChar w:fldCharType="end"/>
            </w:r>
          </w:hyperlink>
        </w:p>
        <w:p w14:paraId="7B98B0D7" w14:textId="6C567822" w:rsidR="006566C2" w:rsidRDefault="0003139E">
          <w:pPr>
            <w:pStyle w:val="TOC3"/>
            <w:tabs>
              <w:tab w:val="right" w:leader="dot" w:pos="8296"/>
            </w:tabs>
            <w:rPr>
              <w:noProof/>
            </w:rPr>
          </w:pPr>
          <w:hyperlink w:anchor="_Toc69892341"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_Toc69892341 \h </w:instrText>
            </w:r>
            <w:r w:rsidR="006566C2">
              <w:rPr>
                <w:noProof/>
                <w:webHidden/>
              </w:rPr>
            </w:r>
            <w:r w:rsidR="006566C2">
              <w:rPr>
                <w:noProof/>
                <w:webHidden/>
              </w:rPr>
              <w:fldChar w:fldCharType="separate"/>
            </w:r>
            <w:r w:rsidR="006566C2">
              <w:rPr>
                <w:noProof/>
                <w:webHidden/>
              </w:rPr>
              <w:t>31</w:t>
            </w:r>
            <w:r w:rsidR="006566C2">
              <w:rPr>
                <w:noProof/>
                <w:webHidden/>
              </w:rPr>
              <w:fldChar w:fldCharType="end"/>
            </w:r>
          </w:hyperlink>
        </w:p>
        <w:p w14:paraId="2BC512F4" w14:textId="0B3F5D00" w:rsidR="006566C2" w:rsidRDefault="0003139E">
          <w:pPr>
            <w:pStyle w:val="TOC3"/>
            <w:tabs>
              <w:tab w:val="right" w:leader="dot" w:pos="8296"/>
            </w:tabs>
            <w:rPr>
              <w:noProof/>
            </w:rPr>
          </w:pPr>
          <w:hyperlink w:anchor="_Toc69892342"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_Toc69892342 \h </w:instrText>
            </w:r>
            <w:r w:rsidR="006566C2">
              <w:rPr>
                <w:noProof/>
                <w:webHidden/>
              </w:rPr>
            </w:r>
            <w:r w:rsidR="006566C2">
              <w:rPr>
                <w:noProof/>
                <w:webHidden/>
              </w:rPr>
              <w:fldChar w:fldCharType="separate"/>
            </w:r>
            <w:r w:rsidR="006566C2">
              <w:rPr>
                <w:noProof/>
                <w:webHidden/>
              </w:rPr>
              <w:t>31</w:t>
            </w:r>
            <w:r w:rsidR="006566C2">
              <w:rPr>
                <w:noProof/>
                <w:webHidden/>
              </w:rPr>
              <w:fldChar w:fldCharType="end"/>
            </w:r>
          </w:hyperlink>
        </w:p>
        <w:p w14:paraId="4274F561" w14:textId="65A81CBA" w:rsidR="006566C2" w:rsidRDefault="0003139E">
          <w:pPr>
            <w:pStyle w:val="TOC2"/>
            <w:tabs>
              <w:tab w:val="right" w:leader="dot" w:pos="8296"/>
            </w:tabs>
            <w:rPr>
              <w:noProof/>
            </w:rPr>
          </w:pPr>
          <w:hyperlink w:anchor="_Toc69892343" w:history="1">
            <w:r w:rsidR="006566C2" w:rsidRPr="000C6F41">
              <w:rPr>
                <w:rStyle w:val="a8"/>
                <w:noProof/>
              </w:rPr>
              <w:t xml:space="preserve">6.2[ </w:t>
            </w:r>
            <w:r w:rsidR="006566C2" w:rsidRPr="000C6F41">
              <w:rPr>
                <w:rStyle w:val="a8"/>
                <w:noProof/>
              </w:rPr>
              <w:t>设施保障</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_Toc69892343 \h </w:instrText>
            </w:r>
            <w:r w:rsidR="006566C2">
              <w:rPr>
                <w:noProof/>
                <w:webHidden/>
              </w:rPr>
            </w:r>
            <w:r w:rsidR="006566C2">
              <w:rPr>
                <w:noProof/>
                <w:webHidden/>
              </w:rPr>
              <w:fldChar w:fldCharType="separate"/>
            </w:r>
            <w:r w:rsidR="006566C2">
              <w:rPr>
                <w:noProof/>
                <w:webHidden/>
              </w:rPr>
              <w:t>31</w:t>
            </w:r>
            <w:r w:rsidR="006566C2">
              <w:rPr>
                <w:noProof/>
                <w:webHidden/>
              </w:rPr>
              <w:fldChar w:fldCharType="end"/>
            </w:r>
          </w:hyperlink>
        </w:p>
        <w:p w14:paraId="1BF662CE" w14:textId="00788BD9" w:rsidR="006566C2" w:rsidRDefault="0003139E">
          <w:pPr>
            <w:pStyle w:val="TOC3"/>
            <w:tabs>
              <w:tab w:val="right" w:leader="dot" w:pos="8296"/>
            </w:tabs>
            <w:rPr>
              <w:noProof/>
            </w:rPr>
          </w:pPr>
          <w:hyperlink w:anchor="_Toc69892344"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_Toc69892344 \h </w:instrText>
            </w:r>
            <w:r w:rsidR="006566C2">
              <w:rPr>
                <w:noProof/>
                <w:webHidden/>
              </w:rPr>
            </w:r>
            <w:r w:rsidR="006566C2">
              <w:rPr>
                <w:noProof/>
                <w:webHidden/>
              </w:rPr>
              <w:fldChar w:fldCharType="separate"/>
            </w:r>
            <w:r w:rsidR="006566C2">
              <w:rPr>
                <w:noProof/>
                <w:webHidden/>
              </w:rPr>
              <w:t>31</w:t>
            </w:r>
            <w:r w:rsidR="006566C2">
              <w:rPr>
                <w:noProof/>
                <w:webHidden/>
              </w:rPr>
              <w:fldChar w:fldCharType="end"/>
            </w:r>
          </w:hyperlink>
        </w:p>
        <w:p w14:paraId="56394723" w14:textId="33287F5E" w:rsidR="006566C2" w:rsidRDefault="0003139E">
          <w:pPr>
            <w:pStyle w:val="TOC3"/>
            <w:tabs>
              <w:tab w:val="right" w:leader="dot" w:pos="8296"/>
            </w:tabs>
            <w:rPr>
              <w:noProof/>
            </w:rPr>
          </w:pPr>
          <w:hyperlink w:anchor="_Toc69892345"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_Toc69892345 \h </w:instrText>
            </w:r>
            <w:r w:rsidR="006566C2">
              <w:rPr>
                <w:noProof/>
                <w:webHidden/>
              </w:rPr>
            </w:r>
            <w:r w:rsidR="006566C2">
              <w:rPr>
                <w:noProof/>
                <w:webHidden/>
              </w:rPr>
              <w:fldChar w:fldCharType="separate"/>
            </w:r>
            <w:r w:rsidR="006566C2">
              <w:rPr>
                <w:noProof/>
                <w:webHidden/>
              </w:rPr>
              <w:t>31</w:t>
            </w:r>
            <w:r w:rsidR="006566C2">
              <w:rPr>
                <w:noProof/>
                <w:webHidden/>
              </w:rPr>
              <w:fldChar w:fldCharType="end"/>
            </w:r>
          </w:hyperlink>
        </w:p>
        <w:p w14:paraId="6E6ADC6F" w14:textId="16DB37CD" w:rsidR="006566C2" w:rsidRDefault="0003139E">
          <w:pPr>
            <w:pStyle w:val="TOC3"/>
            <w:tabs>
              <w:tab w:val="right" w:leader="dot" w:pos="8296"/>
            </w:tabs>
            <w:rPr>
              <w:noProof/>
            </w:rPr>
          </w:pPr>
          <w:hyperlink w:anchor="_Toc69892346"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_Toc69892346 \h </w:instrText>
            </w:r>
            <w:r w:rsidR="006566C2">
              <w:rPr>
                <w:noProof/>
                <w:webHidden/>
              </w:rPr>
            </w:r>
            <w:r w:rsidR="006566C2">
              <w:rPr>
                <w:noProof/>
                <w:webHidden/>
              </w:rPr>
              <w:fldChar w:fldCharType="separate"/>
            </w:r>
            <w:r w:rsidR="006566C2">
              <w:rPr>
                <w:noProof/>
                <w:webHidden/>
              </w:rPr>
              <w:t>32</w:t>
            </w:r>
            <w:r w:rsidR="006566C2">
              <w:rPr>
                <w:noProof/>
                <w:webHidden/>
              </w:rPr>
              <w:fldChar w:fldCharType="end"/>
            </w:r>
          </w:hyperlink>
        </w:p>
        <w:p w14:paraId="14977C8C" w14:textId="16DE0810" w:rsidR="006566C2" w:rsidRDefault="0003139E">
          <w:pPr>
            <w:pStyle w:val="TOC2"/>
            <w:tabs>
              <w:tab w:val="right" w:leader="dot" w:pos="8296"/>
            </w:tabs>
            <w:rPr>
              <w:noProof/>
            </w:rPr>
          </w:pPr>
          <w:hyperlink w:anchor="_Toc69892347" w:history="1">
            <w:r w:rsidR="006566C2" w:rsidRPr="000C6F41">
              <w:rPr>
                <w:rStyle w:val="a8"/>
                <w:noProof/>
              </w:rPr>
              <w:t xml:space="preserve">6.3[ </w:t>
            </w:r>
            <w:r w:rsidR="006566C2" w:rsidRPr="000C6F41">
              <w:rPr>
                <w:rStyle w:val="a8"/>
                <w:noProof/>
              </w:rPr>
              <w:t>资源保障</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_Toc69892347 \h </w:instrText>
            </w:r>
            <w:r w:rsidR="006566C2">
              <w:rPr>
                <w:noProof/>
                <w:webHidden/>
              </w:rPr>
            </w:r>
            <w:r w:rsidR="006566C2">
              <w:rPr>
                <w:noProof/>
                <w:webHidden/>
              </w:rPr>
              <w:fldChar w:fldCharType="separate"/>
            </w:r>
            <w:r w:rsidR="006566C2">
              <w:rPr>
                <w:noProof/>
                <w:webHidden/>
              </w:rPr>
              <w:t>32</w:t>
            </w:r>
            <w:r w:rsidR="006566C2">
              <w:rPr>
                <w:noProof/>
                <w:webHidden/>
              </w:rPr>
              <w:fldChar w:fldCharType="end"/>
            </w:r>
          </w:hyperlink>
        </w:p>
        <w:p w14:paraId="1291C1D5" w14:textId="2D80837B" w:rsidR="006566C2" w:rsidRDefault="0003139E">
          <w:pPr>
            <w:pStyle w:val="TOC3"/>
            <w:tabs>
              <w:tab w:val="right" w:leader="dot" w:pos="8296"/>
            </w:tabs>
            <w:rPr>
              <w:noProof/>
            </w:rPr>
          </w:pPr>
          <w:hyperlink w:anchor="_Toc69892348"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_Toc69892348 \h </w:instrText>
            </w:r>
            <w:r w:rsidR="006566C2">
              <w:rPr>
                <w:noProof/>
                <w:webHidden/>
              </w:rPr>
            </w:r>
            <w:r w:rsidR="006566C2">
              <w:rPr>
                <w:noProof/>
                <w:webHidden/>
              </w:rPr>
              <w:fldChar w:fldCharType="separate"/>
            </w:r>
            <w:r w:rsidR="006566C2">
              <w:rPr>
                <w:noProof/>
                <w:webHidden/>
              </w:rPr>
              <w:t>32</w:t>
            </w:r>
            <w:r w:rsidR="006566C2">
              <w:rPr>
                <w:noProof/>
                <w:webHidden/>
              </w:rPr>
              <w:fldChar w:fldCharType="end"/>
            </w:r>
          </w:hyperlink>
        </w:p>
        <w:p w14:paraId="7CC5B9FA" w14:textId="7050D5C7" w:rsidR="006566C2" w:rsidRDefault="0003139E">
          <w:pPr>
            <w:pStyle w:val="TOC3"/>
            <w:tabs>
              <w:tab w:val="right" w:leader="dot" w:pos="8296"/>
            </w:tabs>
            <w:rPr>
              <w:noProof/>
            </w:rPr>
          </w:pPr>
          <w:hyperlink w:anchor="_Toc69892349"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_Toc69892349 \h </w:instrText>
            </w:r>
            <w:r w:rsidR="006566C2">
              <w:rPr>
                <w:noProof/>
                <w:webHidden/>
              </w:rPr>
            </w:r>
            <w:r w:rsidR="006566C2">
              <w:rPr>
                <w:noProof/>
                <w:webHidden/>
              </w:rPr>
              <w:fldChar w:fldCharType="separate"/>
            </w:r>
            <w:r w:rsidR="006566C2">
              <w:rPr>
                <w:noProof/>
                <w:webHidden/>
              </w:rPr>
              <w:t>32</w:t>
            </w:r>
            <w:r w:rsidR="006566C2">
              <w:rPr>
                <w:noProof/>
                <w:webHidden/>
              </w:rPr>
              <w:fldChar w:fldCharType="end"/>
            </w:r>
          </w:hyperlink>
        </w:p>
        <w:p w14:paraId="487CB577" w14:textId="7B8090BD" w:rsidR="006566C2" w:rsidRDefault="0003139E">
          <w:pPr>
            <w:pStyle w:val="TOC3"/>
            <w:tabs>
              <w:tab w:val="right" w:leader="dot" w:pos="8296"/>
            </w:tabs>
            <w:rPr>
              <w:noProof/>
            </w:rPr>
          </w:pPr>
          <w:hyperlink w:anchor="_Toc69892350"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_Toc69892350 \h </w:instrText>
            </w:r>
            <w:r w:rsidR="006566C2">
              <w:rPr>
                <w:noProof/>
                <w:webHidden/>
              </w:rPr>
            </w:r>
            <w:r w:rsidR="006566C2">
              <w:rPr>
                <w:noProof/>
                <w:webHidden/>
              </w:rPr>
              <w:fldChar w:fldCharType="separate"/>
            </w:r>
            <w:r w:rsidR="006566C2">
              <w:rPr>
                <w:noProof/>
                <w:webHidden/>
              </w:rPr>
              <w:t>32</w:t>
            </w:r>
            <w:r w:rsidR="006566C2">
              <w:rPr>
                <w:noProof/>
                <w:webHidden/>
              </w:rPr>
              <w:fldChar w:fldCharType="end"/>
            </w:r>
          </w:hyperlink>
        </w:p>
        <w:p w14:paraId="734A63A1" w14:textId="46C46437" w:rsidR="006566C2" w:rsidRDefault="0003139E">
          <w:pPr>
            <w:pStyle w:val="TOC1"/>
            <w:tabs>
              <w:tab w:val="right" w:leader="dot" w:pos="8296"/>
            </w:tabs>
            <w:rPr>
              <w:noProof/>
            </w:rPr>
          </w:pPr>
          <w:hyperlink w:anchor="_Toc69892351" w:history="1">
            <w:r w:rsidR="006566C2" w:rsidRPr="000C6F41">
              <w:rPr>
                <w:rStyle w:val="a8"/>
                <w:noProof/>
              </w:rPr>
              <w:t>七、质量保障</w:t>
            </w:r>
            <w:r w:rsidR="006566C2">
              <w:rPr>
                <w:noProof/>
                <w:webHidden/>
              </w:rPr>
              <w:tab/>
            </w:r>
            <w:r w:rsidR="006566C2">
              <w:rPr>
                <w:noProof/>
                <w:webHidden/>
              </w:rPr>
              <w:fldChar w:fldCharType="begin"/>
            </w:r>
            <w:r w:rsidR="006566C2">
              <w:rPr>
                <w:noProof/>
                <w:webHidden/>
              </w:rPr>
              <w:instrText xml:space="preserve"> PAGEREF _Toc69892351 \h </w:instrText>
            </w:r>
            <w:r w:rsidR="006566C2">
              <w:rPr>
                <w:noProof/>
                <w:webHidden/>
              </w:rPr>
            </w:r>
            <w:r w:rsidR="006566C2">
              <w:rPr>
                <w:noProof/>
                <w:webHidden/>
              </w:rPr>
              <w:fldChar w:fldCharType="separate"/>
            </w:r>
            <w:r w:rsidR="006566C2">
              <w:rPr>
                <w:noProof/>
                <w:webHidden/>
              </w:rPr>
              <w:t>33</w:t>
            </w:r>
            <w:r w:rsidR="006566C2">
              <w:rPr>
                <w:noProof/>
                <w:webHidden/>
              </w:rPr>
              <w:fldChar w:fldCharType="end"/>
            </w:r>
          </w:hyperlink>
        </w:p>
        <w:p w14:paraId="07DD09AF" w14:textId="02F5355A" w:rsidR="006566C2" w:rsidRDefault="0003139E">
          <w:pPr>
            <w:pStyle w:val="TOC2"/>
            <w:tabs>
              <w:tab w:val="right" w:leader="dot" w:pos="8296"/>
            </w:tabs>
            <w:rPr>
              <w:noProof/>
            </w:rPr>
          </w:pPr>
          <w:hyperlink w:anchor="_Toc69892352" w:history="1">
            <w:r w:rsidR="006566C2" w:rsidRPr="000C6F41">
              <w:rPr>
                <w:rStyle w:val="a8"/>
                <w:noProof/>
              </w:rPr>
              <w:t xml:space="preserve">7.1[ </w:t>
            </w:r>
            <w:r w:rsidR="006566C2" w:rsidRPr="000C6F41">
              <w:rPr>
                <w:rStyle w:val="a8"/>
                <w:noProof/>
              </w:rPr>
              <w:t>保障体系</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_Toc69892352 \h </w:instrText>
            </w:r>
            <w:r w:rsidR="006566C2">
              <w:rPr>
                <w:noProof/>
                <w:webHidden/>
              </w:rPr>
            </w:r>
            <w:r w:rsidR="006566C2">
              <w:rPr>
                <w:noProof/>
                <w:webHidden/>
              </w:rPr>
              <w:fldChar w:fldCharType="separate"/>
            </w:r>
            <w:r w:rsidR="006566C2">
              <w:rPr>
                <w:noProof/>
                <w:webHidden/>
              </w:rPr>
              <w:t>33</w:t>
            </w:r>
            <w:r w:rsidR="006566C2">
              <w:rPr>
                <w:noProof/>
                <w:webHidden/>
              </w:rPr>
              <w:fldChar w:fldCharType="end"/>
            </w:r>
          </w:hyperlink>
        </w:p>
        <w:p w14:paraId="45C92B28" w14:textId="0264A160" w:rsidR="006566C2" w:rsidRDefault="0003139E">
          <w:pPr>
            <w:pStyle w:val="TOC3"/>
            <w:tabs>
              <w:tab w:val="right" w:leader="dot" w:pos="8296"/>
            </w:tabs>
            <w:rPr>
              <w:noProof/>
            </w:rPr>
          </w:pPr>
          <w:hyperlink w:anchor="_Toc69892353"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_Toc69892353 \h </w:instrText>
            </w:r>
            <w:r w:rsidR="006566C2">
              <w:rPr>
                <w:noProof/>
                <w:webHidden/>
              </w:rPr>
            </w:r>
            <w:r w:rsidR="006566C2">
              <w:rPr>
                <w:noProof/>
                <w:webHidden/>
              </w:rPr>
              <w:fldChar w:fldCharType="separate"/>
            </w:r>
            <w:r w:rsidR="006566C2">
              <w:rPr>
                <w:noProof/>
                <w:webHidden/>
              </w:rPr>
              <w:t>33</w:t>
            </w:r>
            <w:r w:rsidR="006566C2">
              <w:rPr>
                <w:noProof/>
                <w:webHidden/>
              </w:rPr>
              <w:fldChar w:fldCharType="end"/>
            </w:r>
          </w:hyperlink>
        </w:p>
        <w:p w14:paraId="51897A4B" w14:textId="30F49788" w:rsidR="006566C2" w:rsidRDefault="0003139E">
          <w:pPr>
            <w:pStyle w:val="TOC3"/>
            <w:tabs>
              <w:tab w:val="right" w:leader="dot" w:pos="8296"/>
            </w:tabs>
            <w:rPr>
              <w:noProof/>
            </w:rPr>
          </w:pPr>
          <w:hyperlink w:anchor="_Toc69892354"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_Toc69892354 \h </w:instrText>
            </w:r>
            <w:r w:rsidR="006566C2">
              <w:rPr>
                <w:noProof/>
                <w:webHidden/>
              </w:rPr>
            </w:r>
            <w:r w:rsidR="006566C2">
              <w:rPr>
                <w:noProof/>
                <w:webHidden/>
              </w:rPr>
              <w:fldChar w:fldCharType="separate"/>
            </w:r>
            <w:r w:rsidR="006566C2">
              <w:rPr>
                <w:noProof/>
                <w:webHidden/>
              </w:rPr>
              <w:t>33</w:t>
            </w:r>
            <w:r w:rsidR="006566C2">
              <w:rPr>
                <w:noProof/>
                <w:webHidden/>
              </w:rPr>
              <w:fldChar w:fldCharType="end"/>
            </w:r>
          </w:hyperlink>
        </w:p>
        <w:p w14:paraId="22256424" w14:textId="00879B4E" w:rsidR="006566C2" w:rsidRDefault="0003139E">
          <w:pPr>
            <w:pStyle w:val="TOC3"/>
            <w:tabs>
              <w:tab w:val="right" w:leader="dot" w:pos="8296"/>
            </w:tabs>
            <w:rPr>
              <w:noProof/>
            </w:rPr>
          </w:pPr>
          <w:hyperlink w:anchor="_Toc69892355"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_Toc69892355 \h </w:instrText>
            </w:r>
            <w:r w:rsidR="006566C2">
              <w:rPr>
                <w:noProof/>
                <w:webHidden/>
              </w:rPr>
            </w:r>
            <w:r w:rsidR="006566C2">
              <w:rPr>
                <w:noProof/>
                <w:webHidden/>
              </w:rPr>
              <w:fldChar w:fldCharType="separate"/>
            </w:r>
            <w:r w:rsidR="006566C2">
              <w:rPr>
                <w:noProof/>
                <w:webHidden/>
              </w:rPr>
              <w:t>33</w:t>
            </w:r>
            <w:r w:rsidR="006566C2">
              <w:rPr>
                <w:noProof/>
                <w:webHidden/>
              </w:rPr>
              <w:fldChar w:fldCharType="end"/>
            </w:r>
          </w:hyperlink>
        </w:p>
        <w:p w14:paraId="0F7F8B34" w14:textId="68D5066B" w:rsidR="006566C2" w:rsidRDefault="0003139E">
          <w:pPr>
            <w:pStyle w:val="TOC2"/>
            <w:tabs>
              <w:tab w:val="right" w:leader="dot" w:pos="8296"/>
            </w:tabs>
            <w:rPr>
              <w:noProof/>
            </w:rPr>
          </w:pPr>
          <w:hyperlink w:anchor="_Toc69892356" w:history="1">
            <w:r w:rsidR="006566C2" w:rsidRPr="000C6F41">
              <w:rPr>
                <w:rStyle w:val="a8"/>
                <w:noProof/>
              </w:rPr>
              <w:t xml:space="preserve">7.2[ </w:t>
            </w:r>
            <w:r w:rsidR="006566C2" w:rsidRPr="000C6F41">
              <w:rPr>
                <w:rStyle w:val="a8"/>
                <w:noProof/>
              </w:rPr>
              <w:t>内部监控</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_Toc69892356 \h </w:instrText>
            </w:r>
            <w:r w:rsidR="006566C2">
              <w:rPr>
                <w:noProof/>
                <w:webHidden/>
              </w:rPr>
            </w:r>
            <w:r w:rsidR="006566C2">
              <w:rPr>
                <w:noProof/>
                <w:webHidden/>
              </w:rPr>
              <w:fldChar w:fldCharType="separate"/>
            </w:r>
            <w:r w:rsidR="006566C2">
              <w:rPr>
                <w:noProof/>
                <w:webHidden/>
              </w:rPr>
              <w:t>33</w:t>
            </w:r>
            <w:r w:rsidR="006566C2">
              <w:rPr>
                <w:noProof/>
                <w:webHidden/>
              </w:rPr>
              <w:fldChar w:fldCharType="end"/>
            </w:r>
          </w:hyperlink>
        </w:p>
        <w:p w14:paraId="2B0C005D" w14:textId="38E1937B" w:rsidR="006566C2" w:rsidRDefault="0003139E">
          <w:pPr>
            <w:pStyle w:val="TOC3"/>
            <w:tabs>
              <w:tab w:val="right" w:leader="dot" w:pos="8296"/>
            </w:tabs>
            <w:rPr>
              <w:noProof/>
            </w:rPr>
          </w:pPr>
          <w:hyperlink w:anchor="_Toc69892357"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_Toc69892357 \h </w:instrText>
            </w:r>
            <w:r w:rsidR="006566C2">
              <w:rPr>
                <w:noProof/>
                <w:webHidden/>
              </w:rPr>
            </w:r>
            <w:r w:rsidR="006566C2">
              <w:rPr>
                <w:noProof/>
                <w:webHidden/>
              </w:rPr>
              <w:fldChar w:fldCharType="separate"/>
            </w:r>
            <w:r w:rsidR="006566C2">
              <w:rPr>
                <w:noProof/>
                <w:webHidden/>
              </w:rPr>
              <w:t>33</w:t>
            </w:r>
            <w:r w:rsidR="006566C2">
              <w:rPr>
                <w:noProof/>
                <w:webHidden/>
              </w:rPr>
              <w:fldChar w:fldCharType="end"/>
            </w:r>
          </w:hyperlink>
        </w:p>
        <w:p w14:paraId="0676CBA7" w14:textId="58503B1A" w:rsidR="006566C2" w:rsidRDefault="0003139E">
          <w:pPr>
            <w:pStyle w:val="TOC3"/>
            <w:tabs>
              <w:tab w:val="right" w:leader="dot" w:pos="8296"/>
            </w:tabs>
            <w:rPr>
              <w:noProof/>
            </w:rPr>
          </w:pPr>
          <w:hyperlink w:anchor="_Toc69892358"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_Toc69892358 \h </w:instrText>
            </w:r>
            <w:r w:rsidR="006566C2">
              <w:rPr>
                <w:noProof/>
                <w:webHidden/>
              </w:rPr>
            </w:r>
            <w:r w:rsidR="006566C2">
              <w:rPr>
                <w:noProof/>
                <w:webHidden/>
              </w:rPr>
              <w:fldChar w:fldCharType="separate"/>
            </w:r>
            <w:r w:rsidR="006566C2">
              <w:rPr>
                <w:noProof/>
                <w:webHidden/>
              </w:rPr>
              <w:t>34</w:t>
            </w:r>
            <w:r w:rsidR="006566C2">
              <w:rPr>
                <w:noProof/>
                <w:webHidden/>
              </w:rPr>
              <w:fldChar w:fldCharType="end"/>
            </w:r>
          </w:hyperlink>
        </w:p>
        <w:p w14:paraId="166F6D4F" w14:textId="12408BFC" w:rsidR="006566C2" w:rsidRDefault="0003139E">
          <w:pPr>
            <w:pStyle w:val="TOC3"/>
            <w:tabs>
              <w:tab w:val="right" w:leader="dot" w:pos="8296"/>
            </w:tabs>
            <w:rPr>
              <w:noProof/>
            </w:rPr>
          </w:pPr>
          <w:hyperlink w:anchor="_Toc69892359"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_Toc69892359 \h </w:instrText>
            </w:r>
            <w:r w:rsidR="006566C2">
              <w:rPr>
                <w:noProof/>
                <w:webHidden/>
              </w:rPr>
            </w:r>
            <w:r w:rsidR="006566C2">
              <w:rPr>
                <w:noProof/>
                <w:webHidden/>
              </w:rPr>
              <w:fldChar w:fldCharType="separate"/>
            </w:r>
            <w:r w:rsidR="006566C2">
              <w:rPr>
                <w:noProof/>
                <w:webHidden/>
              </w:rPr>
              <w:t>34</w:t>
            </w:r>
            <w:r w:rsidR="006566C2">
              <w:rPr>
                <w:noProof/>
                <w:webHidden/>
              </w:rPr>
              <w:fldChar w:fldCharType="end"/>
            </w:r>
          </w:hyperlink>
        </w:p>
        <w:p w14:paraId="4BC1268C" w14:textId="61013260" w:rsidR="006566C2" w:rsidRDefault="0003139E">
          <w:pPr>
            <w:pStyle w:val="TOC2"/>
            <w:tabs>
              <w:tab w:val="right" w:leader="dot" w:pos="8296"/>
            </w:tabs>
            <w:rPr>
              <w:noProof/>
            </w:rPr>
          </w:pPr>
          <w:hyperlink w:anchor="_Toc69892360" w:history="1">
            <w:r w:rsidR="006566C2" w:rsidRPr="000C6F41">
              <w:rPr>
                <w:rStyle w:val="a8"/>
                <w:noProof/>
              </w:rPr>
              <w:t xml:space="preserve">7.3[ </w:t>
            </w:r>
            <w:r w:rsidR="006566C2" w:rsidRPr="000C6F41">
              <w:rPr>
                <w:rStyle w:val="a8"/>
                <w:noProof/>
              </w:rPr>
              <w:t>外部评价</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_Toc69892360 \h </w:instrText>
            </w:r>
            <w:r w:rsidR="006566C2">
              <w:rPr>
                <w:noProof/>
                <w:webHidden/>
              </w:rPr>
            </w:r>
            <w:r w:rsidR="006566C2">
              <w:rPr>
                <w:noProof/>
                <w:webHidden/>
              </w:rPr>
              <w:fldChar w:fldCharType="separate"/>
            </w:r>
            <w:r w:rsidR="006566C2">
              <w:rPr>
                <w:noProof/>
                <w:webHidden/>
              </w:rPr>
              <w:t>34</w:t>
            </w:r>
            <w:r w:rsidR="006566C2">
              <w:rPr>
                <w:noProof/>
                <w:webHidden/>
              </w:rPr>
              <w:fldChar w:fldCharType="end"/>
            </w:r>
          </w:hyperlink>
        </w:p>
        <w:p w14:paraId="4BF0A133" w14:textId="60332A0E" w:rsidR="006566C2" w:rsidRDefault="0003139E">
          <w:pPr>
            <w:pStyle w:val="TOC3"/>
            <w:tabs>
              <w:tab w:val="right" w:leader="dot" w:pos="8296"/>
            </w:tabs>
            <w:rPr>
              <w:noProof/>
            </w:rPr>
          </w:pPr>
          <w:hyperlink w:anchor="_Toc69892361"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_Toc69892361 \h </w:instrText>
            </w:r>
            <w:r w:rsidR="006566C2">
              <w:rPr>
                <w:noProof/>
                <w:webHidden/>
              </w:rPr>
            </w:r>
            <w:r w:rsidR="006566C2">
              <w:rPr>
                <w:noProof/>
                <w:webHidden/>
              </w:rPr>
              <w:fldChar w:fldCharType="separate"/>
            </w:r>
            <w:r w:rsidR="006566C2">
              <w:rPr>
                <w:noProof/>
                <w:webHidden/>
              </w:rPr>
              <w:t>34</w:t>
            </w:r>
            <w:r w:rsidR="006566C2">
              <w:rPr>
                <w:noProof/>
                <w:webHidden/>
              </w:rPr>
              <w:fldChar w:fldCharType="end"/>
            </w:r>
          </w:hyperlink>
        </w:p>
        <w:p w14:paraId="69650149" w14:textId="188341A4" w:rsidR="006566C2" w:rsidRDefault="0003139E">
          <w:pPr>
            <w:pStyle w:val="TOC3"/>
            <w:tabs>
              <w:tab w:val="right" w:leader="dot" w:pos="8296"/>
            </w:tabs>
            <w:rPr>
              <w:noProof/>
            </w:rPr>
          </w:pPr>
          <w:hyperlink w:anchor="_Toc69892362"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_Toc69892362 \h </w:instrText>
            </w:r>
            <w:r w:rsidR="006566C2">
              <w:rPr>
                <w:noProof/>
                <w:webHidden/>
              </w:rPr>
            </w:r>
            <w:r w:rsidR="006566C2">
              <w:rPr>
                <w:noProof/>
                <w:webHidden/>
              </w:rPr>
              <w:fldChar w:fldCharType="separate"/>
            </w:r>
            <w:r w:rsidR="006566C2">
              <w:rPr>
                <w:noProof/>
                <w:webHidden/>
              </w:rPr>
              <w:t>34</w:t>
            </w:r>
            <w:r w:rsidR="006566C2">
              <w:rPr>
                <w:noProof/>
                <w:webHidden/>
              </w:rPr>
              <w:fldChar w:fldCharType="end"/>
            </w:r>
          </w:hyperlink>
        </w:p>
        <w:p w14:paraId="62EF2C9A" w14:textId="307A04DA" w:rsidR="006566C2" w:rsidRDefault="0003139E">
          <w:pPr>
            <w:pStyle w:val="TOC3"/>
            <w:tabs>
              <w:tab w:val="right" w:leader="dot" w:pos="8296"/>
            </w:tabs>
            <w:rPr>
              <w:noProof/>
            </w:rPr>
          </w:pPr>
          <w:hyperlink w:anchor="_Toc69892363"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_Toc69892363 \h </w:instrText>
            </w:r>
            <w:r w:rsidR="006566C2">
              <w:rPr>
                <w:noProof/>
                <w:webHidden/>
              </w:rPr>
            </w:r>
            <w:r w:rsidR="006566C2">
              <w:rPr>
                <w:noProof/>
                <w:webHidden/>
              </w:rPr>
              <w:fldChar w:fldCharType="separate"/>
            </w:r>
            <w:r w:rsidR="006566C2">
              <w:rPr>
                <w:noProof/>
                <w:webHidden/>
              </w:rPr>
              <w:t>35</w:t>
            </w:r>
            <w:r w:rsidR="006566C2">
              <w:rPr>
                <w:noProof/>
                <w:webHidden/>
              </w:rPr>
              <w:fldChar w:fldCharType="end"/>
            </w:r>
          </w:hyperlink>
        </w:p>
        <w:p w14:paraId="0C8EFD0B" w14:textId="0801C467" w:rsidR="006566C2" w:rsidRDefault="0003139E">
          <w:pPr>
            <w:pStyle w:val="TOC2"/>
            <w:tabs>
              <w:tab w:val="right" w:leader="dot" w:pos="8296"/>
            </w:tabs>
            <w:rPr>
              <w:noProof/>
            </w:rPr>
          </w:pPr>
          <w:hyperlink w:anchor="_Toc69892364" w:history="1">
            <w:r w:rsidR="006566C2" w:rsidRPr="000C6F41">
              <w:rPr>
                <w:rStyle w:val="a8"/>
                <w:noProof/>
              </w:rPr>
              <w:t xml:space="preserve">7.4[ </w:t>
            </w:r>
            <w:r w:rsidR="006566C2" w:rsidRPr="000C6F41">
              <w:rPr>
                <w:rStyle w:val="a8"/>
                <w:noProof/>
              </w:rPr>
              <w:t>持续改进</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_Toc69892364 \h </w:instrText>
            </w:r>
            <w:r w:rsidR="006566C2">
              <w:rPr>
                <w:noProof/>
                <w:webHidden/>
              </w:rPr>
            </w:r>
            <w:r w:rsidR="006566C2">
              <w:rPr>
                <w:noProof/>
                <w:webHidden/>
              </w:rPr>
              <w:fldChar w:fldCharType="separate"/>
            </w:r>
            <w:r w:rsidR="006566C2">
              <w:rPr>
                <w:noProof/>
                <w:webHidden/>
              </w:rPr>
              <w:t>35</w:t>
            </w:r>
            <w:r w:rsidR="006566C2">
              <w:rPr>
                <w:noProof/>
                <w:webHidden/>
              </w:rPr>
              <w:fldChar w:fldCharType="end"/>
            </w:r>
          </w:hyperlink>
        </w:p>
        <w:p w14:paraId="648E5474" w14:textId="4C00BD30" w:rsidR="006566C2" w:rsidRDefault="0003139E">
          <w:pPr>
            <w:pStyle w:val="TOC3"/>
            <w:tabs>
              <w:tab w:val="right" w:leader="dot" w:pos="8296"/>
            </w:tabs>
            <w:rPr>
              <w:noProof/>
            </w:rPr>
          </w:pPr>
          <w:hyperlink w:anchor="_Toc69892365"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_Toc69892365 \h </w:instrText>
            </w:r>
            <w:r w:rsidR="006566C2">
              <w:rPr>
                <w:noProof/>
                <w:webHidden/>
              </w:rPr>
            </w:r>
            <w:r w:rsidR="006566C2">
              <w:rPr>
                <w:noProof/>
                <w:webHidden/>
              </w:rPr>
              <w:fldChar w:fldCharType="separate"/>
            </w:r>
            <w:r w:rsidR="006566C2">
              <w:rPr>
                <w:noProof/>
                <w:webHidden/>
              </w:rPr>
              <w:t>35</w:t>
            </w:r>
            <w:r w:rsidR="006566C2">
              <w:rPr>
                <w:noProof/>
                <w:webHidden/>
              </w:rPr>
              <w:fldChar w:fldCharType="end"/>
            </w:r>
          </w:hyperlink>
        </w:p>
        <w:p w14:paraId="434ACE97" w14:textId="2A61B4EB" w:rsidR="006566C2" w:rsidRDefault="0003139E">
          <w:pPr>
            <w:pStyle w:val="TOC3"/>
            <w:tabs>
              <w:tab w:val="right" w:leader="dot" w:pos="8296"/>
            </w:tabs>
            <w:rPr>
              <w:noProof/>
            </w:rPr>
          </w:pPr>
          <w:hyperlink w:anchor="_Toc69892366"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_Toc69892366 \h </w:instrText>
            </w:r>
            <w:r w:rsidR="006566C2">
              <w:rPr>
                <w:noProof/>
                <w:webHidden/>
              </w:rPr>
            </w:r>
            <w:r w:rsidR="006566C2">
              <w:rPr>
                <w:noProof/>
                <w:webHidden/>
              </w:rPr>
              <w:fldChar w:fldCharType="separate"/>
            </w:r>
            <w:r w:rsidR="006566C2">
              <w:rPr>
                <w:noProof/>
                <w:webHidden/>
              </w:rPr>
              <w:t>35</w:t>
            </w:r>
            <w:r w:rsidR="006566C2">
              <w:rPr>
                <w:noProof/>
                <w:webHidden/>
              </w:rPr>
              <w:fldChar w:fldCharType="end"/>
            </w:r>
          </w:hyperlink>
        </w:p>
        <w:p w14:paraId="27E458A4" w14:textId="67D9E679" w:rsidR="006566C2" w:rsidRDefault="0003139E">
          <w:pPr>
            <w:pStyle w:val="TOC3"/>
            <w:tabs>
              <w:tab w:val="right" w:leader="dot" w:pos="8296"/>
            </w:tabs>
            <w:rPr>
              <w:noProof/>
            </w:rPr>
          </w:pPr>
          <w:hyperlink w:anchor="_Toc69892367"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_Toc69892367 \h </w:instrText>
            </w:r>
            <w:r w:rsidR="006566C2">
              <w:rPr>
                <w:noProof/>
                <w:webHidden/>
              </w:rPr>
            </w:r>
            <w:r w:rsidR="006566C2">
              <w:rPr>
                <w:noProof/>
                <w:webHidden/>
              </w:rPr>
              <w:fldChar w:fldCharType="separate"/>
            </w:r>
            <w:r w:rsidR="006566C2">
              <w:rPr>
                <w:noProof/>
                <w:webHidden/>
              </w:rPr>
              <w:t>35</w:t>
            </w:r>
            <w:r w:rsidR="006566C2">
              <w:rPr>
                <w:noProof/>
                <w:webHidden/>
              </w:rPr>
              <w:fldChar w:fldCharType="end"/>
            </w:r>
          </w:hyperlink>
        </w:p>
        <w:p w14:paraId="7E2940A0" w14:textId="53B834BE" w:rsidR="006566C2" w:rsidRDefault="0003139E">
          <w:pPr>
            <w:pStyle w:val="TOC1"/>
            <w:tabs>
              <w:tab w:val="right" w:leader="dot" w:pos="8296"/>
            </w:tabs>
            <w:rPr>
              <w:noProof/>
            </w:rPr>
          </w:pPr>
          <w:hyperlink w:anchor="_Toc69892368" w:history="1">
            <w:r w:rsidR="006566C2" w:rsidRPr="000C6F41">
              <w:rPr>
                <w:rStyle w:val="a8"/>
                <w:noProof/>
              </w:rPr>
              <w:t>八、学生发展</w:t>
            </w:r>
            <w:r w:rsidR="006566C2">
              <w:rPr>
                <w:noProof/>
                <w:webHidden/>
              </w:rPr>
              <w:tab/>
            </w:r>
            <w:r w:rsidR="006566C2">
              <w:rPr>
                <w:noProof/>
                <w:webHidden/>
              </w:rPr>
              <w:fldChar w:fldCharType="begin"/>
            </w:r>
            <w:r w:rsidR="006566C2">
              <w:rPr>
                <w:noProof/>
                <w:webHidden/>
              </w:rPr>
              <w:instrText xml:space="preserve"> PAGEREF _Toc69892368 \h </w:instrText>
            </w:r>
            <w:r w:rsidR="006566C2">
              <w:rPr>
                <w:noProof/>
                <w:webHidden/>
              </w:rPr>
            </w:r>
            <w:r w:rsidR="006566C2">
              <w:rPr>
                <w:noProof/>
                <w:webHidden/>
              </w:rPr>
              <w:fldChar w:fldCharType="separate"/>
            </w:r>
            <w:r w:rsidR="006566C2">
              <w:rPr>
                <w:noProof/>
                <w:webHidden/>
              </w:rPr>
              <w:t>36</w:t>
            </w:r>
            <w:r w:rsidR="006566C2">
              <w:rPr>
                <w:noProof/>
                <w:webHidden/>
              </w:rPr>
              <w:fldChar w:fldCharType="end"/>
            </w:r>
          </w:hyperlink>
        </w:p>
        <w:p w14:paraId="0FA12B0C" w14:textId="30D5045F" w:rsidR="006566C2" w:rsidRDefault="0003139E">
          <w:pPr>
            <w:pStyle w:val="TOC2"/>
            <w:tabs>
              <w:tab w:val="right" w:leader="dot" w:pos="8296"/>
            </w:tabs>
            <w:rPr>
              <w:noProof/>
            </w:rPr>
          </w:pPr>
          <w:hyperlink w:anchor="_Toc69892369" w:history="1">
            <w:r w:rsidR="006566C2" w:rsidRPr="000C6F41">
              <w:rPr>
                <w:rStyle w:val="a8"/>
                <w:noProof/>
              </w:rPr>
              <w:t xml:space="preserve">8.1[ </w:t>
            </w:r>
            <w:r w:rsidR="006566C2" w:rsidRPr="000C6F41">
              <w:rPr>
                <w:rStyle w:val="a8"/>
                <w:noProof/>
              </w:rPr>
              <w:t>生源质量</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_Toc69892369 \h </w:instrText>
            </w:r>
            <w:r w:rsidR="006566C2">
              <w:rPr>
                <w:noProof/>
                <w:webHidden/>
              </w:rPr>
            </w:r>
            <w:r w:rsidR="006566C2">
              <w:rPr>
                <w:noProof/>
                <w:webHidden/>
              </w:rPr>
              <w:fldChar w:fldCharType="separate"/>
            </w:r>
            <w:r w:rsidR="006566C2">
              <w:rPr>
                <w:noProof/>
                <w:webHidden/>
              </w:rPr>
              <w:t>36</w:t>
            </w:r>
            <w:r w:rsidR="006566C2">
              <w:rPr>
                <w:noProof/>
                <w:webHidden/>
              </w:rPr>
              <w:fldChar w:fldCharType="end"/>
            </w:r>
          </w:hyperlink>
        </w:p>
        <w:p w14:paraId="34FD14A5" w14:textId="47BEA889" w:rsidR="006566C2" w:rsidRDefault="0003139E">
          <w:pPr>
            <w:pStyle w:val="TOC3"/>
            <w:tabs>
              <w:tab w:val="right" w:leader="dot" w:pos="8296"/>
            </w:tabs>
            <w:rPr>
              <w:noProof/>
            </w:rPr>
          </w:pPr>
          <w:hyperlink w:anchor="_Toc69892370"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_Toc69892370 \h </w:instrText>
            </w:r>
            <w:r w:rsidR="006566C2">
              <w:rPr>
                <w:noProof/>
                <w:webHidden/>
              </w:rPr>
            </w:r>
            <w:r w:rsidR="006566C2">
              <w:rPr>
                <w:noProof/>
                <w:webHidden/>
              </w:rPr>
              <w:fldChar w:fldCharType="separate"/>
            </w:r>
            <w:r w:rsidR="006566C2">
              <w:rPr>
                <w:noProof/>
                <w:webHidden/>
              </w:rPr>
              <w:t>36</w:t>
            </w:r>
            <w:r w:rsidR="006566C2">
              <w:rPr>
                <w:noProof/>
                <w:webHidden/>
              </w:rPr>
              <w:fldChar w:fldCharType="end"/>
            </w:r>
          </w:hyperlink>
        </w:p>
        <w:p w14:paraId="6C0DDB00" w14:textId="1A33B180" w:rsidR="006566C2" w:rsidRDefault="0003139E">
          <w:pPr>
            <w:pStyle w:val="TOC3"/>
            <w:tabs>
              <w:tab w:val="right" w:leader="dot" w:pos="8296"/>
            </w:tabs>
            <w:rPr>
              <w:noProof/>
            </w:rPr>
          </w:pPr>
          <w:hyperlink w:anchor="_Toc69892371"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_Toc69892371 \h </w:instrText>
            </w:r>
            <w:r w:rsidR="006566C2">
              <w:rPr>
                <w:noProof/>
                <w:webHidden/>
              </w:rPr>
            </w:r>
            <w:r w:rsidR="006566C2">
              <w:rPr>
                <w:noProof/>
                <w:webHidden/>
              </w:rPr>
              <w:fldChar w:fldCharType="separate"/>
            </w:r>
            <w:r w:rsidR="006566C2">
              <w:rPr>
                <w:noProof/>
                <w:webHidden/>
              </w:rPr>
              <w:t>36</w:t>
            </w:r>
            <w:r w:rsidR="006566C2">
              <w:rPr>
                <w:noProof/>
                <w:webHidden/>
              </w:rPr>
              <w:fldChar w:fldCharType="end"/>
            </w:r>
          </w:hyperlink>
        </w:p>
        <w:p w14:paraId="6A977FC4" w14:textId="11F0654E" w:rsidR="006566C2" w:rsidRDefault="0003139E">
          <w:pPr>
            <w:pStyle w:val="TOC3"/>
            <w:tabs>
              <w:tab w:val="right" w:leader="dot" w:pos="8296"/>
            </w:tabs>
            <w:rPr>
              <w:noProof/>
            </w:rPr>
          </w:pPr>
          <w:hyperlink w:anchor="_Toc69892372"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_Toc69892372 \h </w:instrText>
            </w:r>
            <w:r w:rsidR="006566C2">
              <w:rPr>
                <w:noProof/>
                <w:webHidden/>
              </w:rPr>
            </w:r>
            <w:r w:rsidR="006566C2">
              <w:rPr>
                <w:noProof/>
                <w:webHidden/>
              </w:rPr>
              <w:fldChar w:fldCharType="separate"/>
            </w:r>
            <w:r w:rsidR="006566C2">
              <w:rPr>
                <w:noProof/>
                <w:webHidden/>
              </w:rPr>
              <w:t>37</w:t>
            </w:r>
            <w:r w:rsidR="006566C2">
              <w:rPr>
                <w:noProof/>
                <w:webHidden/>
              </w:rPr>
              <w:fldChar w:fldCharType="end"/>
            </w:r>
          </w:hyperlink>
        </w:p>
        <w:p w14:paraId="510D6A47" w14:textId="3923F50E" w:rsidR="006566C2" w:rsidRDefault="0003139E">
          <w:pPr>
            <w:pStyle w:val="TOC2"/>
            <w:tabs>
              <w:tab w:val="right" w:leader="dot" w:pos="8296"/>
            </w:tabs>
            <w:rPr>
              <w:noProof/>
            </w:rPr>
          </w:pPr>
          <w:hyperlink w:anchor="_Toc69892373" w:history="1">
            <w:r w:rsidR="006566C2" w:rsidRPr="000C6F41">
              <w:rPr>
                <w:rStyle w:val="a8"/>
                <w:noProof/>
              </w:rPr>
              <w:t xml:space="preserve">8.2[ </w:t>
            </w:r>
            <w:r w:rsidR="006566C2" w:rsidRPr="000C6F41">
              <w:rPr>
                <w:rStyle w:val="a8"/>
                <w:noProof/>
              </w:rPr>
              <w:t>学生需求</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_Toc69892373 \h </w:instrText>
            </w:r>
            <w:r w:rsidR="006566C2">
              <w:rPr>
                <w:noProof/>
                <w:webHidden/>
              </w:rPr>
            </w:r>
            <w:r w:rsidR="006566C2">
              <w:rPr>
                <w:noProof/>
                <w:webHidden/>
              </w:rPr>
              <w:fldChar w:fldCharType="separate"/>
            </w:r>
            <w:r w:rsidR="006566C2">
              <w:rPr>
                <w:noProof/>
                <w:webHidden/>
              </w:rPr>
              <w:t>37</w:t>
            </w:r>
            <w:r w:rsidR="006566C2">
              <w:rPr>
                <w:noProof/>
                <w:webHidden/>
              </w:rPr>
              <w:fldChar w:fldCharType="end"/>
            </w:r>
          </w:hyperlink>
        </w:p>
        <w:p w14:paraId="0AB30B19" w14:textId="5EA1D9A9" w:rsidR="006566C2" w:rsidRDefault="0003139E">
          <w:pPr>
            <w:pStyle w:val="TOC3"/>
            <w:tabs>
              <w:tab w:val="right" w:leader="dot" w:pos="8296"/>
            </w:tabs>
            <w:rPr>
              <w:noProof/>
            </w:rPr>
          </w:pPr>
          <w:hyperlink w:anchor="_Toc69892374"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_Toc69892374 \h </w:instrText>
            </w:r>
            <w:r w:rsidR="006566C2">
              <w:rPr>
                <w:noProof/>
                <w:webHidden/>
              </w:rPr>
            </w:r>
            <w:r w:rsidR="006566C2">
              <w:rPr>
                <w:noProof/>
                <w:webHidden/>
              </w:rPr>
              <w:fldChar w:fldCharType="separate"/>
            </w:r>
            <w:r w:rsidR="006566C2">
              <w:rPr>
                <w:noProof/>
                <w:webHidden/>
              </w:rPr>
              <w:t>37</w:t>
            </w:r>
            <w:r w:rsidR="006566C2">
              <w:rPr>
                <w:noProof/>
                <w:webHidden/>
              </w:rPr>
              <w:fldChar w:fldCharType="end"/>
            </w:r>
          </w:hyperlink>
        </w:p>
        <w:p w14:paraId="11BD87BD" w14:textId="163874B3" w:rsidR="006566C2" w:rsidRDefault="0003139E">
          <w:pPr>
            <w:pStyle w:val="TOC3"/>
            <w:tabs>
              <w:tab w:val="right" w:leader="dot" w:pos="8296"/>
            </w:tabs>
            <w:rPr>
              <w:noProof/>
            </w:rPr>
          </w:pPr>
          <w:hyperlink w:anchor="_Toc69892375"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_Toc69892375 \h </w:instrText>
            </w:r>
            <w:r w:rsidR="006566C2">
              <w:rPr>
                <w:noProof/>
                <w:webHidden/>
              </w:rPr>
            </w:r>
            <w:r w:rsidR="006566C2">
              <w:rPr>
                <w:noProof/>
                <w:webHidden/>
              </w:rPr>
              <w:fldChar w:fldCharType="separate"/>
            </w:r>
            <w:r w:rsidR="006566C2">
              <w:rPr>
                <w:noProof/>
                <w:webHidden/>
              </w:rPr>
              <w:t>37</w:t>
            </w:r>
            <w:r w:rsidR="006566C2">
              <w:rPr>
                <w:noProof/>
                <w:webHidden/>
              </w:rPr>
              <w:fldChar w:fldCharType="end"/>
            </w:r>
          </w:hyperlink>
        </w:p>
        <w:p w14:paraId="2F0D2658" w14:textId="2D88D15B" w:rsidR="006566C2" w:rsidRDefault="0003139E">
          <w:pPr>
            <w:pStyle w:val="TOC3"/>
            <w:tabs>
              <w:tab w:val="right" w:leader="dot" w:pos="8296"/>
            </w:tabs>
            <w:rPr>
              <w:noProof/>
            </w:rPr>
          </w:pPr>
          <w:hyperlink w:anchor="_Toc69892376"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_Toc69892376 \h </w:instrText>
            </w:r>
            <w:r w:rsidR="006566C2">
              <w:rPr>
                <w:noProof/>
                <w:webHidden/>
              </w:rPr>
            </w:r>
            <w:r w:rsidR="006566C2">
              <w:rPr>
                <w:noProof/>
                <w:webHidden/>
              </w:rPr>
              <w:fldChar w:fldCharType="separate"/>
            </w:r>
            <w:r w:rsidR="006566C2">
              <w:rPr>
                <w:noProof/>
                <w:webHidden/>
              </w:rPr>
              <w:t>37</w:t>
            </w:r>
            <w:r w:rsidR="006566C2">
              <w:rPr>
                <w:noProof/>
                <w:webHidden/>
              </w:rPr>
              <w:fldChar w:fldCharType="end"/>
            </w:r>
          </w:hyperlink>
        </w:p>
        <w:p w14:paraId="2684B8CA" w14:textId="36C7EB6B" w:rsidR="006566C2" w:rsidRDefault="0003139E">
          <w:pPr>
            <w:pStyle w:val="TOC2"/>
            <w:tabs>
              <w:tab w:val="right" w:leader="dot" w:pos="8296"/>
            </w:tabs>
            <w:rPr>
              <w:noProof/>
            </w:rPr>
          </w:pPr>
          <w:hyperlink w:anchor="_Toc69892377" w:history="1">
            <w:r w:rsidR="006566C2" w:rsidRPr="000C6F41">
              <w:rPr>
                <w:rStyle w:val="a8"/>
                <w:noProof/>
              </w:rPr>
              <w:t xml:space="preserve">8.3[ </w:t>
            </w:r>
            <w:r w:rsidR="006566C2" w:rsidRPr="000C6F41">
              <w:rPr>
                <w:rStyle w:val="a8"/>
                <w:noProof/>
              </w:rPr>
              <w:t>成长指导</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_Toc69892377 \h </w:instrText>
            </w:r>
            <w:r w:rsidR="006566C2">
              <w:rPr>
                <w:noProof/>
                <w:webHidden/>
              </w:rPr>
            </w:r>
            <w:r w:rsidR="006566C2">
              <w:rPr>
                <w:noProof/>
                <w:webHidden/>
              </w:rPr>
              <w:fldChar w:fldCharType="separate"/>
            </w:r>
            <w:r w:rsidR="006566C2">
              <w:rPr>
                <w:noProof/>
                <w:webHidden/>
              </w:rPr>
              <w:t>38</w:t>
            </w:r>
            <w:r w:rsidR="006566C2">
              <w:rPr>
                <w:noProof/>
                <w:webHidden/>
              </w:rPr>
              <w:fldChar w:fldCharType="end"/>
            </w:r>
          </w:hyperlink>
        </w:p>
        <w:p w14:paraId="4CB1E769" w14:textId="39802513" w:rsidR="006566C2" w:rsidRDefault="0003139E">
          <w:pPr>
            <w:pStyle w:val="TOC3"/>
            <w:tabs>
              <w:tab w:val="right" w:leader="dot" w:pos="8296"/>
            </w:tabs>
            <w:rPr>
              <w:noProof/>
            </w:rPr>
          </w:pPr>
          <w:hyperlink w:anchor="_Toc69892378"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_Toc69892378 \h </w:instrText>
            </w:r>
            <w:r w:rsidR="006566C2">
              <w:rPr>
                <w:noProof/>
                <w:webHidden/>
              </w:rPr>
            </w:r>
            <w:r w:rsidR="006566C2">
              <w:rPr>
                <w:noProof/>
                <w:webHidden/>
              </w:rPr>
              <w:fldChar w:fldCharType="separate"/>
            </w:r>
            <w:r w:rsidR="006566C2">
              <w:rPr>
                <w:noProof/>
                <w:webHidden/>
              </w:rPr>
              <w:t>38</w:t>
            </w:r>
            <w:r w:rsidR="006566C2">
              <w:rPr>
                <w:noProof/>
                <w:webHidden/>
              </w:rPr>
              <w:fldChar w:fldCharType="end"/>
            </w:r>
          </w:hyperlink>
        </w:p>
        <w:p w14:paraId="600792AA" w14:textId="55633ADA" w:rsidR="006566C2" w:rsidRDefault="0003139E">
          <w:pPr>
            <w:pStyle w:val="TOC3"/>
            <w:tabs>
              <w:tab w:val="right" w:leader="dot" w:pos="8296"/>
            </w:tabs>
            <w:rPr>
              <w:noProof/>
            </w:rPr>
          </w:pPr>
          <w:hyperlink w:anchor="_Toc69892379"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_Toc69892379 \h </w:instrText>
            </w:r>
            <w:r w:rsidR="006566C2">
              <w:rPr>
                <w:noProof/>
                <w:webHidden/>
              </w:rPr>
            </w:r>
            <w:r w:rsidR="006566C2">
              <w:rPr>
                <w:noProof/>
                <w:webHidden/>
              </w:rPr>
              <w:fldChar w:fldCharType="separate"/>
            </w:r>
            <w:r w:rsidR="006566C2">
              <w:rPr>
                <w:noProof/>
                <w:webHidden/>
              </w:rPr>
              <w:t>38</w:t>
            </w:r>
            <w:r w:rsidR="006566C2">
              <w:rPr>
                <w:noProof/>
                <w:webHidden/>
              </w:rPr>
              <w:fldChar w:fldCharType="end"/>
            </w:r>
          </w:hyperlink>
        </w:p>
        <w:p w14:paraId="1D9276B3" w14:textId="346592DA" w:rsidR="006566C2" w:rsidRDefault="0003139E">
          <w:pPr>
            <w:pStyle w:val="TOC3"/>
            <w:tabs>
              <w:tab w:val="right" w:leader="dot" w:pos="8296"/>
            </w:tabs>
            <w:rPr>
              <w:noProof/>
            </w:rPr>
          </w:pPr>
          <w:hyperlink w:anchor="_Toc69892380"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_Toc69892380 \h </w:instrText>
            </w:r>
            <w:r w:rsidR="006566C2">
              <w:rPr>
                <w:noProof/>
                <w:webHidden/>
              </w:rPr>
            </w:r>
            <w:r w:rsidR="006566C2">
              <w:rPr>
                <w:noProof/>
                <w:webHidden/>
              </w:rPr>
              <w:fldChar w:fldCharType="separate"/>
            </w:r>
            <w:r w:rsidR="006566C2">
              <w:rPr>
                <w:noProof/>
                <w:webHidden/>
              </w:rPr>
              <w:t>38</w:t>
            </w:r>
            <w:r w:rsidR="006566C2">
              <w:rPr>
                <w:noProof/>
                <w:webHidden/>
              </w:rPr>
              <w:fldChar w:fldCharType="end"/>
            </w:r>
          </w:hyperlink>
        </w:p>
        <w:p w14:paraId="16E07CEF" w14:textId="6FC4AC11" w:rsidR="006566C2" w:rsidRDefault="0003139E">
          <w:pPr>
            <w:pStyle w:val="TOC2"/>
            <w:tabs>
              <w:tab w:val="right" w:leader="dot" w:pos="8296"/>
            </w:tabs>
            <w:rPr>
              <w:noProof/>
            </w:rPr>
          </w:pPr>
          <w:hyperlink w:anchor="_Toc69892381" w:history="1">
            <w:r w:rsidR="006566C2" w:rsidRPr="000C6F41">
              <w:rPr>
                <w:rStyle w:val="a8"/>
                <w:noProof/>
              </w:rPr>
              <w:t xml:space="preserve">8.4[ </w:t>
            </w:r>
            <w:r w:rsidR="006566C2" w:rsidRPr="000C6F41">
              <w:rPr>
                <w:rStyle w:val="a8"/>
                <w:noProof/>
              </w:rPr>
              <w:t>学业监测</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_Toc69892381 \h </w:instrText>
            </w:r>
            <w:r w:rsidR="006566C2">
              <w:rPr>
                <w:noProof/>
                <w:webHidden/>
              </w:rPr>
            </w:r>
            <w:r w:rsidR="006566C2">
              <w:rPr>
                <w:noProof/>
                <w:webHidden/>
              </w:rPr>
              <w:fldChar w:fldCharType="separate"/>
            </w:r>
            <w:r w:rsidR="006566C2">
              <w:rPr>
                <w:noProof/>
                <w:webHidden/>
              </w:rPr>
              <w:t>39</w:t>
            </w:r>
            <w:r w:rsidR="006566C2">
              <w:rPr>
                <w:noProof/>
                <w:webHidden/>
              </w:rPr>
              <w:fldChar w:fldCharType="end"/>
            </w:r>
          </w:hyperlink>
        </w:p>
        <w:p w14:paraId="3D259060" w14:textId="6357F523" w:rsidR="006566C2" w:rsidRDefault="0003139E">
          <w:pPr>
            <w:pStyle w:val="TOC3"/>
            <w:tabs>
              <w:tab w:val="right" w:leader="dot" w:pos="8296"/>
            </w:tabs>
            <w:rPr>
              <w:noProof/>
            </w:rPr>
          </w:pPr>
          <w:hyperlink w:anchor="_Toc69892382"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_Toc69892382 \h </w:instrText>
            </w:r>
            <w:r w:rsidR="006566C2">
              <w:rPr>
                <w:noProof/>
                <w:webHidden/>
              </w:rPr>
            </w:r>
            <w:r w:rsidR="006566C2">
              <w:rPr>
                <w:noProof/>
                <w:webHidden/>
              </w:rPr>
              <w:fldChar w:fldCharType="separate"/>
            </w:r>
            <w:r w:rsidR="006566C2">
              <w:rPr>
                <w:noProof/>
                <w:webHidden/>
              </w:rPr>
              <w:t>39</w:t>
            </w:r>
            <w:r w:rsidR="006566C2">
              <w:rPr>
                <w:noProof/>
                <w:webHidden/>
              </w:rPr>
              <w:fldChar w:fldCharType="end"/>
            </w:r>
          </w:hyperlink>
        </w:p>
        <w:p w14:paraId="65208B83" w14:textId="2F66C088" w:rsidR="006566C2" w:rsidRDefault="0003139E">
          <w:pPr>
            <w:pStyle w:val="TOC3"/>
            <w:tabs>
              <w:tab w:val="right" w:leader="dot" w:pos="8296"/>
            </w:tabs>
            <w:rPr>
              <w:noProof/>
            </w:rPr>
          </w:pPr>
          <w:hyperlink w:anchor="_Toc69892383"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_Toc69892383 \h </w:instrText>
            </w:r>
            <w:r w:rsidR="006566C2">
              <w:rPr>
                <w:noProof/>
                <w:webHidden/>
              </w:rPr>
            </w:r>
            <w:r w:rsidR="006566C2">
              <w:rPr>
                <w:noProof/>
                <w:webHidden/>
              </w:rPr>
              <w:fldChar w:fldCharType="separate"/>
            </w:r>
            <w:r w:rsidR="006566C2">
              <w:rPr>
                <w:noProof/>
                <w:webHidden/>
              </w:rPr>
              <w:t>39</w:t>
            </w:r>
            <w:r w:rsidR="006566C2">
              <w:rPr>
                <w:noProof/>
                <w:webHidden/>
              </w:rPr>
              <w:fldChar w:fldCharType="end"/>
            </w:r>
          </w:hyperlink>
        </w:p>
        <w:p w14:paraId="2C951C39" w14:textId="232F5B75" w:rsidR="006566C2" w:rsidRDefault="0003139E">
          <w:pPr>
            <w:pStyle w:val="TOC3"/>
            <w:tabs>
              <w:tab w:val="right" w:leader="dot" w:pos="8296"/>
            </w:tabs>
            <w:rPr>
              <w:noProof/>
            </w:rPr>
          </w:pPr>
          <w:hyperlink w:anchor="_Toc69892384"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_Toc69892384 \h </w:instrText>
            </w:r>
            <w:r w:rsidR="006566C2">
              <w:rPr>
                <w:noProof/>
                <w:webHidden/>
              </w:rPr>
            </w:r>
            <w:r w:rsidR="006566C2">
              <w:rPr>
                <w:noProof/>
                <w:webHidden/>
              </w:rPr>
              <w:fldChar w:fldCharType="separate"/>
            </w:r>
            <w:r w:rsidR="006566C2">
              <w:rPr>
                <w:noProof/>
                <w:webHidden/>
              </w:rPr>
              <w:t>40</w:t>
            </w:r>
            <w:r w:rsidR="006566C2">
              <w:rPr>
                <w:noProof/>
                <w:webHidden/>
              </w:rPr>
              <w:fldChar w:fldCharType="end"/>
            </w:r>
          </w:hyperlink>
        </w:p>
        <w:p w14:paraId="6F68854E" w14:textId="5F356FB7" w:rsidR="006566C2" w:rsidRDefault="0003139E">
          <w:pPr>
            <w:pStyle w:val="TOC2"/>
            <w:tabs>
              <w:tab w:val="right" w:leader="dot" w:pos="8296"/>
            </w:tabs>
            <w:rPr>
              <w:noProof/>
            </w:rPr>
          </w:pPr>
          <w:hyperlink w:anchor="_Toc69892385" w:history="1">
            <w:r w:rsidR="006566C2" w:rsidRPr="000C6F41">
              <w:rPr>
                <w:rStyle w:val="a8"/>
                <w:noProof/>
              </w:rPr>
              <w:t xml:space="preserve">8.5[ </w:t>
            </w:r>
            <w:r w:rsidR="006566C2" w:rsidRPr="000C6F41">
              <w:rPr>
                <w:rStyle w:val="a8"/>
                <w:noProof/>
              </w:rPr>
              <w:t>就业质量</w:t>
            </w:r>
            <w:r w:rsidR="006566C2" w:rsidRPr="000C6F41">
              <w:rPr>
                <w:rStyle w:val="a8"/>
                <w:noProof/>
              </w:rPr>
              <w:t xml:space="preserve"> ]</w:t>
            </w:r>
            <w:r w:rsidR="006566C2">
              <w:rPr>
                <w:noProof/>
                <w:webHidden/>
              </w:rPr>
              <w:tab/>
            </w:r>
            <w:r w:rsidR="006566C2">
              <w:rPr>
                <w:noProof/>
                <w:webHidden/>
              </w:rPr>
              <w:fldChar w:fldCharType="begin"/>
            </w:r>
            <w:r w:rsidR="006566C2">
              <w:rPr>
                <w:noProof/>
                <w:webHidden/>
              </w:rPr>
              <w:instrText xml:space="preserve"> PAGEREF _Toc69892385 \h </w:instrText>
            </w:r>
            <w:r w:rsidR="006566C2">
              <w:rPr>
                <w:noProof/>
                <w:webHidden/>
              </w:rPr>
            </w:r>
            <w:r w:rsidR="006566C2">
              <w:rPr>
                <w:noProof/>
                <w:webHidden/>
              </w:rPr>
              <w:fldChar w:fldCharType="separate"/>
            </w:r>
            <w:r w:rsidR="006566C2">
              <w:rPr>
                <w:noProof/>
                <w:webHidden/>
              </w:rPr>
              <w:t>40</w:t>
            </w:r>
            <w:r w:rsidR="006566C2">
              <w:rPr>
                <w:noProof/>
                <w:webHidden/>
              </w:rPr>
              <w:fldChar w:fldCharType="end"/>
            </w:r>
          </w:hyperlink>
        </w:p>
        <w:p w14:paraId="17CEEFEF" w14:textId="34B66D2C" w:rsidR="006566C2" w:rsidRDefault="0003139E">
          <w:pPr>
            <w:pStyle w:val="TOC3"/>
            <w:tabs>
              <w:tab w:val="right" w:leader="dot" w:pos="8296"/>
            </w:tabs>
            <w:rPr>
              <w:noProof/>
            </w:rPr>
          </w:pPr>
          <w:hyperlink w:anchor="_Toc69892386"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_Toc69892386 \h </w:instrText>
            </w:r>
            <w:r w:rsidR="006566C2">
              <w:rPr>
                <w:noProof/>
                <w:webHidden/>
              </w:rPr>
            </w:r>
            <w:r w:rsidR="006566C2">
              <w:rPr>
                <w:noProof/>
                <w:webHidden/>
              </w:rPr>
              <w:fldChar w:fldCharType="separate"/>
            </w:r>
            <w:r w:rsidR="006566C2">
              <w:rPr>
                <w:noProof/>
                <w:webHidden/>
              </w:rPr>
              <w:t>40</w:t>
            </w:r>
            <w:r w:rsidR="006566C2">
              <w:rPr>
                <w:noProof/>
                <w:webHidden/>
              </w:rPr>
              <w:fldChar w:fldCharType="end"/>
            </w:r>
          </w:hyperlink>
        </w:p>
        <w:p w14:paraId="78D75B31" w14:textId="2EF60CB8" w:rsidR="006566C2" w:rsidRDefault="0003139E">
          <w:pPr>
            <w:pStyle w:val="TOC3"/>
            <w:tabs>
              <w:tab w:val="right" w:leader="dot" w:pos="8296"/>
            </w:tabs>
            <w:rPr>
              <w:noProof/>
            </w:rPr>
          </w:pPr>
          <w:hyperlink w:anchor="_Toc69892387"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_Toc69892387 \h </w:instrText>
            </w:r>
            <w:r w:rsidR="006566C2">
              <w:rPr>
                <w:noProof/>
                <w:webHidden/>
              </w:rPr>
            </w:r>
            <w:r w:rsidR="006566C2">
              <w:rPr>
                <w:noProof/>
                <w:webHidden/>
              </w:rPr>
              <w:fldChar w:fldCharType="separate"/>
            </w:r>
            <w:r w:rsidR="006566C2">
              <w:rPr>
                <w:noProof/>
                <w:webHidden/>
              </w:rPr>
              <w:t>40</w:t>
            </w:r>
            <w:r w:rsidR="006566C2">
              <w:rPr>
                <w:noProof/>
                <w:webHidden/>
              </w:rPr>
              <w:fldChar w:fldCharType="end"/>
            </w:r>
          </w:hyperlink>
        </w:p>
        <w:p w14:paraId="78D26FEB" w14:textId="4981443D" w:rsidR="006566C2" w:rsidRDefault="0003139E">
          <w:pPr>
            <w:pStyle w:val="TOC3"/>
            <w:tabs>
              <w:tab w:val="right" w:leader="dot" w:pos="8296"/>
            </w:tabs>
            <w:rPr>
              <w:noProof/>
            </w:rPr>
          </w:pPr>
          <w:hyperlink w:anchor="_Toc69892388"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佐证材料</w:t>
            </w:r>
            <w:r w:rsidR="006566C2">
              <w:rPr>
                <w:noProof/>
                <w:webHidden/>
              </w:rPr>
              <w:tab/>
            </w:r>
            <w:r w:rsidR="006566C2">
              <w:rPr>
                <w:noProof/>
                <w:webHidden/>
              </w:rPr>
              <w:fldChar w:fldCharType="begin"/>
            </w:r>
            <w:r w:rsidR="006566C2">
              <w:rPr>
                <w:noProof/>
                <w:webHidden/>
              </w:rPr>
              <w:instrText xml:space="preserve"> PAGEREF _Toc69892388 \h </w:instrText>
            </w:r>
            <w:r w:rsidR="006566C2">
              <w:rPr>
                <w:noProof/>
                <w:webHidden/>
              </w:rPr>
            </w:r>
            <w:r w:rsidR="006566C2">
              <w:rPr>
                <w:noProof/>
                <w:webHidden/>
              </w:rPr>
              <w:fldChar w:fldCharType="separate"/>
            </w:r>
            <w:r w:rsidR="006566C2">
              <w:rPr>
                <w:noProof/>
                <w:webHidden/>
              </w:rPr>
              <w:t>41</w:t>
            </w:r>
            <w:r w:rsidR="006566C2">
              <w:rPr>
                <w:noProof/>
                <w:webHidden/>
              </w:rPr>
              <w:fldChar w:fldCharType="end"/>
            </w:r>
          </w:hyperlink>
        </w:p>
        <w:p w14:paraId="3C1C73CC" w14:textId="028EB557" w:rsidR="006566C2" w:rsidRDefault="0003139E">
          <w:pPr>
            <w:pStyle w:val="TOC2"/>
            <w:tabs>
              <w:tab w:val="right" w:leader="dot" w:pos="8296"/>
            </w:tabs>
            <w:rPr>
              <w:noProof/>
            </w:rPr>
          </w:pPr>
          <w:hyperlink w:anchor="_Toc69892389" w:history="1">
            <w:r w:rsidR="006566C2" w:rsidRPr="000C6F41">
              <w:rPr>
                <w:rStyle w:val="a8"/>
                <w:noProof/>
              </w:rPr>
              <w:t>8.6[</w:t>
            </w:r>
            <w:r w:rsidR="006566C2" w:rsidRPr="000C6F41">
              <w:rPr>
                <w:rStyle w:val="a8"/>
                <w:noProof/>
              </w:rPr>
              <w:t>社会声誉</w:t>
            </w:r>
            <w:r w:rsidR="006566C2" w:rsidRPr="000C6F41">
              <w:rPr>
                <w:rStyle w:val="a8"/>
                <w:noProof/>
              </w:rPr>
              <w:t>]</w:t>
            </w:r>
            <w:r w:rsidR="006566C2">
              <w:rPr>
                <w:noProof/>
                <w:webHidden/>
              </w:rPr>
              <w:tab/>
            </w:r>
            <w:r w:rsidR="006566C2">
              <w:rPr>
                <w:noProof/>
                <w:webHidden/>
              </w:rPr>
              <w:fldChar w:fldCharType="begin"/>
            </w:r>
            <w:r w:rsidR="006566C2">
              <w:rPr>
                <w:noProof/>
                <w:webHidden/>
              </w:rPr>
              <w:instrText xml:space="preserve"> PAGEREF _Toc69892389 \h </w:instrText>
            </w:r>
            <w:r w:rsidR="006566C2">
              <w:rPr>
                <w:noProof/>
                <w:webHidden/>
              </w:rPr>
            </w:r>
            <w:r w:rsidR="006566C2">
              <w:rPr>
                <w:noProof/>
                <w:webHidden/>
              </w:rPr>
              <w:fldChar w:fldCharType="separate"/>
            </w:r>
            <w:r w:rsidR="006566C2">
              <w:rPr>
                <w:noProof/>
                <w:webHidden/>
              </w:rPr>
              <w:t>41</w:t>
            </w:r>
            <w:r w:rsidR="006566C2">
              <w:rPr>
                <w:noProof/>
                <w:webHidden/>
              </w:rPr>
              <w:fldChar w:fldCharType="end"/>
            </w:r>
          </w:hyperlink>
        </w:p>
        <w:p w14:paraId="2A932277" w14:textId="14C4AE05" w:rsidR="006566C2" w:rsidRDefault="0003139E">
          <w:pPr>
            <w:pStyle w:val="TOC3"/>
            <w:tabs>
              <w:tab w:val="right" w:leader="dot" w:pos="8296"/>
            </w:tabs>
            <w:rPr>
              <w:noProof/>
            </w:rPr>
          </w:pPr>
          <w:hyperlink w:anchor="_Toc69892390"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内涵解读</w:t>
            </w:r>
            <w:r w:rsidR="006566C2">
              <w:rPr>
                <w:noProof/>
                <w:webHidden/>
              </w:rPr>
              <w:tab/>
            </w:r>
            <w:r w:rsidR="006566C2">
              <w:rPr>
                <w:noProof/>
                <w:webHidden/>
              </w:rPr>
              <w:fldChar w:fldCharType="begin"/>
            </w:r>
            <w:r w:rsidR="006566C2">
              <w:rPr>
                <w:noProof/>
                <w:webHidden/>
              </w:rPr>
              <w:instrText xml:space="preserve"> PAGEREF _Toc69892390 \h </w:instrText>
            </w:r>
            <w:r w:rsidR="006566C2">
              <w:rPr>
                <w:noProof/>
                <w:webHidden/>
              </w:rPr>
            </w:r>
            <w:r w:rsidR="006566C2">
              <w:rPr>
                <w:noProof/>
                <w:webHidden/>
              </w:rPr>
              <w:fldChar w:fldCharType="separate"/>
            </w:r>
            <w:r w:rsidR="006566C2">
              <w:rPr>
                <w:noProof/>
                <w:webHidden/>
              </w:rPr>
              <w:t>41</w:t>
            </w:r>
            <w:r w:rsidR="006566C2">
              <w:rPr>
                <w:noProof/>
                <w:webHidden/>
              </w:rPr>
              <w:fldChar w:fldCharType="end"/>
            </w:r>
          </w:hyperlink>
        </w:p>
        <w:p w14:paraId="699E0266" w14:textId="4604B22D" w:rsidR="006566C2" w:rsidRDefault="0003139E">
          <w:pPr>
            <w:pStyle w:val="TOC3"/>
            <w:tabs>
              <w:tab w:val="right" w:leader="dot" w:pos="8296"/>
            </w:tabs>
            <w:rPr>
              <w:noProof/>
            </w:rPr>
          </w:pPr>
          <w:hyperlink w:anchor="_Toc69892391" w:history="1">
            <w:r w:rsidR="006566C2" w:rsidRPr="000C6F41">
              <w:rPr>
                <w:rStyle w:val="a8"/>
                <w:rFonts w:ascii="Segoe UI Symbol" w:hAnsi="Segoe UI Symbol"/>
                <w:noProof/>
              </w:rPr>
              <w:t xml:space="preserve">⚫  </w:t>
            </w:r>
            <w:r w:rsidR="006566C2" w:rsidRPr="000C6F41">
              <w:rPr>
                <w:rStyle w:val="a8"/>
                <w:rFonts w:ascii="Segoe UI Symbol" w:hAnsi="Segoe UI Symbol"/>
                <w:noProof/>
              </w:rPr>
              <w:t>考查要点</w:t>
            </w:r>
            <w:r w:rsidR="006566C2">
              <w:rPr>
                <w:noProof/>
                <w:webHidden/>
              </w:rPr>
              <w:tab/>
            </w:r>
            <w:r w:rsidR="006566C2">
              <w:rPr>
                <w:noProof/>
                <w:webHidden/>
              </w:rPr>
              <w:fldChar w:fldCharType="begin"/>
            </w:r>
            <w:r w:rsidR="006566C2">
              <w:rPr>
                <w:noProof/>
                <w:webHidden/>
              </w:rPr>
              <w:instrText xml:space="preserve"> PAGEREF _Toc69892391 \h </w:instrText>
            </w:r>
            <w:r w:rsidR="006566C2">
              <w:rPr>
                <w:noProof/>
                <w:webHidden/>
              </w:rPr>
            </w:r>
            <w:r w:rsidR="006566C2">
              <w:rPr>
                <w:noProof/>
                <w:webHidden/>
              </w:rPr>
              <w:fldChar w:fldCharType="separate"/>
            </w:r>
            <w:r w:rsidR="006566C2">
              <w:rPr>
                <w:noProof/>
                <w:webHidden/>
              </w:rPr>
              <w:t>41</w:t>
            </w:r>
            <w:r w:rsidR="006566C2">
              <w:rPr>
                <w:noProof/>
                <w:webHidden/>
              </w:rPr>
              <w:fldChar w:fldCharType="end"/>
            </w:r>
          </w:hyperlink>
        </w:p>
        <w:p w14:paraId="1CE7C302" w14:textId="6DCEF4B8" w:rsidR="00E5561E" w:rsidRDefault="00E5561E">
          <w:r>
            <w:rPr>
              <w:b/>
              <w:bCs/>
              <w:lang w:val="zh-CN"/>
            </w:rPr>
            <w:fldChar w:fldCharType="end"/>
          </w:r>
        </w:p>
      </w:sdtContent>
    </w:sdt>
    <w:p w14:paraId="5524A6ED" w14:textId="55B6BDCD" w:rsidR="00E5561E" w:rsidRDefault="00E5561E">
      <w:pPr>
        <w:widowControl/>
        <w:jc w:val="left"/>
        <w:rPr>
          <w:b/>
          <w:bCs/>
          <w:kern w:val="44"/>
          <w:sz w:val="36"/>
          <w:szCs w:val="36"/>
        </w:rPr>
      </w:pPr>
      <w:r>
        <w:rPr>
          <w:b/>
          <w:bCs/>
          <w:kern w:val="44"/>
          <w:sz w:val="36"/>
          <w:szCs w:val="36"/>
        </w:rPr>
        <w:br w:type="page"/>
      </w:r>
    </w:p>
    <w:p w14:paraId="476BC59E" w14:textId="4C0ACB43" w:rsidR="001E064F" w:rsidRPr="00E5561E" w:rsidRDefault="001E064F" w:rsidP="00E5561E">
      <w:pPr>
        <w:pStyle w:val="1"/>
        <w:jc w:val="center"/>
        <w:rPr>
          <w:sz w:val="36"/>
          <w:szCs w:val="36"/>
        </w:rPr>
      </w:pPr>
      <w:bookmarkStart w:id="0" w:name="_Toc69892233"/>
      <w:r w:rsidRPr="00E5561E">
        <w:rPr>
          <w:rFonts w:hint="eastAsia"/>
          <w:sz w:val="36"/>
          <w:szCs w:val="36"/>
        </w:rPr>
        <w:lastRenderedPageBreak/>
        <w:t>一、培养目标</w:t>
      </w:r>
      <w:bookmarkEnd w:id="0"/>
    </w:p>
    <w:p w14:paraId="0C890DFA" w14:textId="77777777" w:rsidR="001E064F" w:rsidRDefault="001E064F" w:rsidP="001E064F">
      <w:pPr>
        <w:pStyle w:val="a7"/>
        <w:shd w:val="clear" w:color="auto" w:fill="FFFFFF"/>
        <w:spacing w:before="0" w:beforeAutospacing="0" w:after="0" w:afterAutospacing="0" w:line="338" w:lineRule="atLeast"/>
        <w:ind w:firstLine="480"/>
        <w:rPr>
          <w:color w:val="212529"/>
          <w:sz w:val="21"/>
          <w:szCs w:val="21"/>
        </w:rPr>
      </w:pPr>
      <w:r>
        <w:rPr>
          <w:rFonts w:hint="eastAsia"/>
          <w:color w:val="000000"/>
        </w:rPr>
        <w:t>培养目标部分是专业建设的灵魂和核心，是专业人才培养的依据，对其余各部分起到引领作用。本部分测评重点关注三个方面：一是专业培养目标定位的准确性；二是专业培养目标内涵界定的科学性；三是对专业培养目标的合理评价和修订情况。具体包括目标定位、目标内涵和目标评价3个二级指标。</w:t>
      </w:r>
    </w:p>
    <w:p w14:paraId="00E9DF8E" w14:textId="7F69AA9F" w:rsidR="001E064F" w:rsidRPr="00E5561E" w:rsidRDefault="001E064F" w:rsidP="00E5561E">
      <w:pPr>
        <w:pStyle w:val="2"/>
        <w:rPr>
          <w:sz w:val="28"/>
          <w:szCs w:val="28"/>
        </w:rPr>
      </w:pPr>
      <w:bookmarkStart w:id="1" w:name="_Toc69892234"/>
      <w:r w:rsidRPr="00E5561E">
        <w:rPr>
          <w:rFonts w:hint="eastAsia"/>
          <w:sz w:val="28"/>
          <w:szCs w:val="28"/>
        </w:rPr>
        <w:t>1.1[</w:t>
      </w:r>
      <w:r w:rsidR="006566C2">
        <w:rPr>
          <w:rFonts w:hint="eastAsia"/>
          <w:sz w:val="28"/>
          <w:szCs w:val="28"/>
        </w:rPr>
        <w:t xml:space="preserve"> </w:t>
      </w:r>
      <w:r w:rsidRPr="00E5561E">
        <w:rPr>
          <w:rFonts w:hint="eastAsia"/>
          <w:sz w:val="28"/>
          <w:szCs w:val="28"/>
        </w:rPr>
        <w:t>目标定位</w:t>
      </w:r>
      <w:r w:rsidR="006566C2">
        <w:rPr>
          <w:rFonts w:hint="eastAsia"/>
          <w:sz w:val="28"/>
          <w:szCs w:val="28"/>
        </w:rPr>
        <w:t xml:space="preserve"> </w:t>
      </w:r>
      <w:r w:rsidRPr="00E5561E">
        <w:rPr>
          <w:rFonts w:hint="eastAsia"/>
          <w:sz w:val="28"/>
          <w:szCs w:val="28"/>
        </w:rPr>
        <w:t>]</w:t>
      </w:r>
      <w:bookmarkEnd w:id="1"/>
    </w:p>
    <w:p w14:paraId="2731F2C0"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培养目标应贯彻党的教育方针，面向国家、地区基础教育改革发展和教师。队伍建设重大战略需求，落实国家教师教育相关政策要求，符合学校办学定位。</w:t>
      </w:r>
    </w:p>
    <w:p w14:paraId="423A7104" w14:textId="6CDC7296" w:rsidR="001E064F" w:rsidRDefault="001E064F" w:rsidP="00991DF8">
      <w:pPr>
        <w:pStyle w:val="a7"/>
        <w:shd w:val="clear" w:color="auto" w:fill="FFFFFF"/>
        <w:spacing w:before="0" w:beforeAutospacing="0" w:after="0" w:afterAutospacing="0" w:line="338" w:lineRule="atLeast"/>
        <w:outlineLvl w:val="2"/>
        <w:rPr>
          <w:color w:val="212529"/>
          <w:sz w:val="21"/>
          <w:szCs w:val="21"/>
        </w:rPr>
      </w:pPr>
      <w:bookmarkStart w:id="2" w:name="_Toc69892235"/>
      <w:r>
        <w:rPr>
          <w:rFonts w:ascii="Segoe UI Symbol" w:hAnsi="Segoe UI Symbol"/>
          <w:color w:val="000000"/>
        </w:rPr>
        <w:t>⚫</w:t>
      </w:r>
      <w:r w:rsidR="006566C2">
        <w:rPr>
          <w:rFonts w:hint="eastAsia"/>
          <w:color w:val="000000"/>
        </w:rPr>
        <w:t xml:space="preserve">  </w:t>
      </w:r>
      <w:r>
        <w:rPr>
          <w:rFonts w:hint="eastAsia"/>
          <w:color w:val="000000"/>
        </w:rPr>
        <w:t>内涵解读</w:t>
      </w:r>
      <w:bookmarkEnd w:id="2"/>
    </w:p>
    <w:p w14:paraId="570E6D72"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目标定位是专业办学的起点，也是专业人才培养目标内涵的准绳。目标定位要说明专业为什么区域、什么类型的学校、培养什么层次、什么类型的教师，即明确以青少年发展与教育领域为服务面向，系统设计立足中学教育、符合国家、地区中学教育改革发展和学校人才培养的专业服务面向与人才定位。专业贯彻党的教育方针，依据国家和地方的中学教育发展需求与相关政策，培养目标定位应对接学校的办学定位，符合学校的发展规划，并开展充分的调查研究。人才培养目标定位应能够体现国际中学教师培养的新趋势，体现与本专业相关中学学科教育发展的新动向，具有可行性和前瞻性。</w:t>
      </w:r>
    </w:p>
    <w:p w14:paraId="5F899F68" w14:textId="4D14DD19" w:rsidR="001E064F" w:rsidRDefault="001E064F" w:rsidP="00991DF8">
      <w:pPr>
        <w:pStyle w:val="a7"/>
        <w:shd w:val="clear" w:color="auto" w:fill="FFFFFF"/>
        <w:spacing w:before="0" w:beforeAutospacing="0" w:after="0" w:afterAutospacing="0" w:line="338" w:lineRule="atLeast"/>
        <w:outlineLvl w:val="2"/>
        <w:rPr>
          <w:color w:val="212529"/>
          <w:sz w:val="21"/>
          <w:szCs w:val="21"/>
        </w:rPr>
      </w:pPr>
      <w:bookmarkStart w:id="3" w:name="_Toc69892236"/>
      <w:r>
        <w:rPr>
          <w:rFonts w:ascii="Segoe UI Symbol" w:hAnsi="Segoe UI Symbol"/>
          <w:color w:val="000000"/>
        </w:rPr>
        <w:t>⚫</w:t>
      </w:r>
      <w:r w:rsidR="006566C2">
        <w:rPr>
          <w:rFonts w:hint="eastAsia"/>
          <w:color w:val="000000"/>
        </w:rPr>
        <w:t xml:space="preserve">  </w:t>
      </w:r>
      <w:r>
        <w:rPr>
          <w:rFonts w:hint="eastAsia"/>
          <w:color w:val="000000"/>
        </w:rPr>
        <w:t>考查要点</w:t>
      </w:r>
      <w:bookmarkEnd w:id="3"/>
    </w:p>
    <w:p w14:paraId="3DB52F53"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专业能够深入学习党的教育方针，以立德树人为人才培养的根本任务，准确把握国家、地区中学教育改革发展的要求，把握毕业生服务区域的中学教师队伍建设规划，把握国家教师教育相关政策和改革要求；把握学校的办学定位与发展规划，融入本专业目标定位中。</w:t>
      </w:r>
    </w:p>
    <w:p w14:paraId="6AE5551F"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2.专业制订、修改培养目标定位有严格的调研、论证制度，能够遵照执行。</w:t>
      </w:r>
    </w:p>
    <w:p w14:paraId="7AFF7B85"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3.专业的培养目标定位准确，在专业建设规划、质量报告、培养方案等专业办学文件中有系统和一致的阐述，并具体体现到专业目标内涵中。专业目标定位应为专业师生所知晓。</w:t>
      </w:r>
    </w:p>
    <w:p w14:paraId="3632A7DC" w14:textId="16C0F7EC" w:rsidR="001E064F" w:rsidRDefault="001E064F" w:rsidP="00991DF8">
      <w:pPr>
        <w:pStyle w:val="a7"/>
        <w:shd w:val="clear" w:color="auto" w:fill="FFFFFF"/>
        <w:spacing w:before="0" w:beforeAutospacing="0" w:after="0" w:afterAutospacing="0" w:line="338" w:lineRule="atLeast"/>
        <w:outlineLvl w:val="2"/>
        <w:rPr>
          <w:color w:val="212529"/>
          <w:sz w:val="21"/>
          <w:szCs w:val="21"/>
        </w:rPr>
      </w:pPr>
      <w:bookmarkStart w:id="4" w:name="_Toc69892237"/>
      <w:r>
        <w:rPr>
          <w:rFonts w:ascii="Segoe UI Symbol" w:hAnsi="Segoe UI Symbol"/>
          <w:color w:val="000000"/>
        </w:rPr>
        <w:t>⚫</w:t>
      </w:r>
      <w:r w:rsidR="006566C2">
        <w:rPr>
          <w:rFonts w:hint="eastAsia"/>
          <w:color w:val="000000"/>
        </w:rPr>
        <w:t xml:space="preserve">  </w:t>
      </w:r>
      <w:r>
        <w:rPr>
          <w:rFonts w:hint="eastAsia"/>
          <w:color w:val="000000"/>
        </w:rPr>
        <w:t>佐证材料</w:t>
      </w:r>
      <w:bookmarkEnd w:id="4"/>
    </w:p>
    <w:p w14:paraId="505E7737"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1.专业人才需求调研报告和毕业生服务区</w:t>
      </w:r>
      <w:proofErr w:type="gramStart"/>
      <w:r>
        <w:rPr>
          <w:rFonts w:hint="eastAsia"/>
          <w:color w:val="000000"/>
        </w:rPr>
        <w:t>域中学</w:t>
      </w:r>
      <w:proofErr w:type="gramEnd"/>
      <w:r>
        <w:rPr>
          <w:rFonts w:hint="eastAsia"/>
          <w:color w:val="000000"/>
        </w:rPr>
        <w:t>教师队伍建设规划等相关材料。</w:t>
      </w:r>
    </w:p>
    <w:p w14:paraId="53106015" w14:textId="323F531F"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w:t>
      </w:r>
      <w:r w:rsidR="006566C2">
        <w:rPr>
          <w:rFonts w:hint="eastAsia"/>
          <w:color w:val="000000"/>
        </w:rPr>
        <w:t xml:space="preserve"> </w:t>
      </w:r>
      <w:r>
        <w:rPr>
          <w:rFonts w:hint="eastAsia"/>
          <w:color w:val="000000"/>
        </w:rPr>
        <w:t>学校近期发展规划、教师教育改革发展等相关资料。</w:t>
      </w:r>
    </w:p>
    <w:p w14:paraId="3642DD12" w14:textId="2936D14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w:t>
      </w:r>
      <w:r w:rsidR="006566C2">
        <w:rPr>
          <w:rFonts w:hint="eastAsia"/>
          <w:color w:val="000000"/>
        </w:rPr>
        <w:t xml:space="preserve"> </w:t>
      </w:r>
      <w:r>
        <w:rPr>
          <w:rFonts w:hint="eastAsia"/>
          <w:color w:val="000000"/>
        </w:rPr>
        <w:t>关于专业培养目标定位的论证报告。</w:t>
      </w:r>
    </w:p>
    <w:p w14:paraId="3E27D468" w14:textId="2D51570D"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w:t>
      </w:r>
      <w:r w:rsidR="006566C2">
        <w:rPr>
          <w:rFonts w:hint="eastAsia"/>
          <w:color w:val="000000"/>
        </w:rPr>
        <w:t xml:space="preserve"> </w:t>
      </w:r>
      <w:r>
        <w:rPr>
          <w:rFonts w:hint="eastAsia"/>
          <w:color w:val="000000"/>
        </w:rPr>
        <w:t>专业建设规划、培养方案、质量年度报告等相关资料中关于专业培养目标定位的阐述。</w:t>
      </w:r>
    </w:p>
    <w:p w14:paraId="190C5D98" w14:textId="02B254C5" w:rsidR="001E064F" w:rsidRPr="00E5561E" w:rsidRDefault="001E064F" w:rsidP="00E5561E">
      <w:pPr>
        <w:pStyle w:val="2"/>
        <w:rPr>
          <w:sz w:val="28"/>
          <w:szCs w:val="28"/>
        </w:rPr>
      </w:pPr>
      <w:bookmarkStart w:id="5" w:name="_Toc69892238"/>
      <w:r w:rsidRPr="00E5561E">
        <w:rPr>
          <w:rFonts w:hint="eastAsia"/>
          <w:sz w:val="28"/>
          <w:szCs w:val="28"/>
        </w:rPr>
        <w:lastRenderedPageBreak/>
        <w:t>1.2[</w:t>
      </w:r>
      <w:r w:rsidR="006566C2">
        <w:rPr>
          <w:rFonts w:hint="eastAsia"/>
          <w:sz w:val="28"/>
          <w:szCs w:val="28"/>
        </w:rPr>
        <w:t xml:space="preserve"> </w:t>
      </w:r>
      <w:r w:rsidRPr="00E5561E">
        <w:rPr>
          <w:rFonts w:hint="eastAsia"/>
          <w:sz w:val="28"/>
          <w:szCs w:val="28"/>
        </w:rPr>
        <w:t>目标内涵</w:t>
      </w:r>
      <w:r w:rsidR="006566C2">
        <w:rPr>
          <w:rFonts w:hint="eastAsia"/>
          <w:sz w:val="28"/>
          <w:szCs w:val="28"/>
        </w:rPr>
        <w:t xml:space="preserve"> </w:t>
      </w:r>
      <w:r w:rsidRPr="00E5561E">
        <w:rPr>
          <w:rFonts w:hint="eastAsia"/>
          <w:sz w:val="28"/>
          <w:szCs w:val="28"/>
        </w:rPr>
        <w:t>]</w:t>
      </w:r>
      <w:bookmarkEnd w:id="5"/>
    </w:p>
    <w:p w14:paraId="0A6F5275" w14:textId="0DD413A5"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培养目标内容明确清晰，反映师范生毕业后</w:t>
      </w:r>
      <w:r w:rsidR="006566C2">
        <w:rPr>
          <w:rFonts w:hint="eastAsia"/>
          <w:color w:val="000000"/>
        </w:rPr>
        <w:t xml:space="preserve"> </w:t>
      </w:r>
      <w:r>
        <w:rPr>
          <w:rFonts w:hint="eastAsia"/>
          <w:color w:val="000000"/>
        </w:rPr>
        <w:t>5</w:t>
      </w:r>
      <w:r w:rsidR="006566C2">
        <w:rPr>
          <w:rFonts w:hint="eastAsia"/>
          <w:color w:val="000000"/>
        </w:rPr>
        <w:t xml:space="preserve"> </w:t>
      </w:r>
      <w:r>
        <w:rPr>
          <w:rFonts w:hint="eastAsia"/>
          <w:color w:val="000000"/>
        </w:rPr>
        <w:t>5</w:t>
      </w:r>
      <w:r w:rsidR="006566C2">
        <w:rPr>
          <w:rFonts w:hint="eastAsia"/>
          <w:color w:val="000000"/>
        </w:rPr>
        <w:t xml:space="preserve">  </w:t>
      </w:r>
      <w:r>
        <w:rPr>
          <w:rFonts w:hint="eastAsia"/>
          <w:color w:val="000000"/>
        </w:rPr>
        <w:t>年左右在社会和专业领域的发展预期，体现专业特色，并能够为师范生、教师、教学管理人员及其他利益相关方所理解和认同。</w:t>
      </w:r>
    </w:p>
    <w:p w14:paraId="6BBB1BDB" w14:textId="504A01CD" w:rsidR="001E064F" w:rsidRPr="00991DF8" w:rsidRDefault="001E064F"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6" w:name="_Toc69892239"/>
      <w:r>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内涵解读</w:t>
      </w:r>
      <w:bookmarkEnd w:id="6"/>
    </w:p>
    <w:p w14:paraId="04289A19" w14:textId="58196665"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专业培养目标是对专业培养什么样人才的总体说明，体现专业对于师范生培养理念的系统思考和深入认识。专业培养目标对接目标定位，可以从师德、教学、育人及专业发展等方面，具体分解可形成的知识、技能、情意或素养，凸显专业的特色与生命力，充分体现对于本专业的专业发展规律的认识以及对于专业内在价值的主动追求。培养目标需延伸到毕业要求，得到毕业要求的有效支撑，并能预期反映毕业生毕业后</w:t>
      </w:r>
      <w:r w:rsidR="006566C2">
        <w:rPr>
          <w:rFonts w:hint="eastAsia"/>
          <w:color w:val="000000"/>
        </w:rPr>
        <w:t xml:space="preserve"> </w:t>
      </w:r>
      <w:r>
        <w:rPr>
          <w:rFonts w:hint="eastAsia"/>
          <w:color w:val="000000"/>
        </w:rPr>
        <w:t>5</w:t>
      </w:r>
      <w:r w:rsidR="006566C2">
        <w:rPr>
          <w:rFonts w:hint="eastAsia"/>
          <w:color w:val="000000"/>
        </w:rPr>
        <w:t xml:space="preserve"> </w:t>
      </w:r>
      <w:r>
        <w:rPr>
          <w:rFonts w:hint="eastAsia"/>
          <w:color w:val="000000"/>
        </w:rPr>
        <w:t>年的发展情况。</w:t>
      </w:r>
    </w:p>
    <w:p w14:paraId="24AC562C" w14:textId="2C2FBFB9" w:rsidR="001E064F" w:rsidRPr="00991DF8" w:rsidRDefault="001E064F"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7" w:name="_Toc69892240"/>
      <w:r>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考查要点</w:t>
      </w:r>
      <w:bookmarkEnd w:id="7"/>
    </w:p>
    <w:p w14:paraId="0272AC75"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1.专业应通过充分的调研、论证，细化、丰富专业培养目标定位，形成培养目标，具有相关制度。</w:t>
      </w:r>
    </w:p>
    <w:p w14:paraId="044EA926" w14:textId="1EF64C0D"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2.培养目标要回答以下基本问题：专业要培养什么样的中学教师，在师德、教学、育人及专业发展等方面，分别应具有怎样的知识、能力结构，综合素养特点是什么；经过专业培养能够达到什么水平，预期毕业后</w:t>
      </w:r>
      <w:r w:rsidR="006566C2">
        <w:rPr>
          <w:rFonts w:hint="eastAsia"/>
          <w:color w:val="000000"/>
        </w:rPr>
        <w:t xml:space="preserve"> </w:t>
      </w:r>
      <w:r>
        <w:rPr>
          <w:rFonts w:hint="eastAsia"/>
          <w:color w:val="000000"/>
        </w:rPr>
        <w:t>5-10</w:t>
      </w:r>
      <w:r w:rsidR="006566C2">
        <w:rPr>
          <w:rFonts w:hint="eastAsia"/>
          <w:color w:val="000000"/>
        </w:rPr>
        <w:t xml:space="preserve"> </w:t>
      </w:r>
      <w:r>
        <w:rPr>
          <w:rFonts w:hint="eastAsia"/>
          <w:color w:val="000000"/>
        </w:rPr>
        <w:t>年，在社会和中学教育领域能够具有怎样的发展前景等。</w:t>
      </w:r>
    </w:p>
    <w:p w14:paraId="58BBC377"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3.专业的培养目标表述清晰，在专业建设规划、质量报告、培养方案等专业办学文件中有系统和一致的阐述。专业培养目标应为专业师生所知晓。</w:t>
      </w:r>
    </w:p>
    <w:p w14:paraId="36468097" w14:textId="32F05F80" w:rsidR="001E064F" w:rsidRPr="00991DF8" w:rsidRDefault="001E064F"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8" w:name="_Toc69892241"/>
      <w:r>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佐证材料</w:t>
      </w:r>
      <w:bookmarkEnd w:id="8"/>
    </w:p>
    <w:p w14:paraId="49BFFFA4"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1.专业对人才培养目标的阐述，相关论证材料。</w:t>
      </w:r>
    </w:p>
    <w:p w14:paraId="65BF07CC"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2.专业培养方案、建设规划、质量年度报告等相关资料中，关于培养目标的阐述。</w:t>
      </w:r>
    </w:p>
    <w:p w14:paraId="6C9B196A"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3.毕业生追踪调研报告等相关资料。</w:t>
      </w:r>
    </w:p>
    <w:p w14:paraId="152ADE76" w14:textId="5BA724AB" w:rsidR="001E064F" w:rsidRPr="00E5561E" w:rsidRDefault="001E064F" w:rsidP="00E5561E">
      <w:pPr>
        <w:pStyle w:val="2"/>
        <w:rPr>
          <w:sz w:val="28"/>
          <w:szCs w:val="28"/>
        </w:rPr>
      </w:pPr>
      <w:bookmarkStart w:id="9" w:name="_Toc69892242"/>
      <w:r w:rsidRPr="00E5561E">
        <w:rPr>
          <w:rFonts w:hint="eastAsia"/>
          <w:sz w:val="28"/>
          <w:szCs w:val="28"/>
        </w:rPr>
        <w:t>1.3[</w:t>
      </w:r>
      <w:r w:rsidR="006566C2">
        <w:rPr>
          <w:rFonts w:hint="eastAsia"/>
          <w:sz w:val="28"/>
          <w:szCs w:val="28"/>
        </w:rPr>
        <w:t xml:space="preserve"> </w:t>
      </w:r>
      <w:r w:rsidRPr="00E5561E">
        <w:rPr>
          <w:rFonts w:hint="eastAsia"/>
          <w:sz w:val="28"/>
          <w:szCs w:val="28"/>
        </w:rPr>
        <w:t>目标评价</w:t>
      </w:r>
      <w:r w:rsidR="006566C2">
        <w:rPr>
          <w:rFonts w:hint="eastAsia"/>
          <w:sz w:val="28"/>
          <w:szCs w:val="28"/>
        </w:rPr>
        <w:t xml:space="preserve"> </w:t>
      </w:r>
      <w:r w:rsidRPr="00E5561E">
        <w:rPr>
          <w:rFonts w:hint="eastAsia"/>
          <w:sz w:val="28"/>
          <w:szCs w:val="28"/>
        </w:rPr>
        <w:t>]</w:t>
      </w:r>
      <w:bookmarkEnd w:id="9"/>
    </w:p>
    <w:p w14:paraId="28A51E86"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定期对培养目标的合理性进行评价，并能够根据评价结果对培养目标进行必要修订。评价和修订过程应有利益相关方参与。</w:t>
      </w:r>
    </w:p>
    <w:p w14:paraId="6190C35C" w14:textId="00D065D3" w:rsidR="001E064F" w:rsidRPr="00991DF8" w:rsidRDefault="001E064F"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10" w:name="_Toc69892243"/>
      <w:r>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内涵解读</w:t>
      </w:r>
      <w:bookmarkEnd w:id="10"/>
    </w:p>
    <w:p w14:paraId="09A3819C"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目标评价体现持续改进的基本理念，是对培养目标制定过程和质量的有效监控。主要考查专业是否建立了对于培养目标的合理性进行评价的多方合议机制以及是否定期根据评价结果对培养目标进行修订。只有根据政策、环境和时代的变化以及专业本身的发展情况，及时调整培养目标的定位与内涵，才能保证和不断提升专业办学质量，培养符合国家、地区中学教育改革发展需求的中学教师。</w:t>
      </w:r>
    </w:p>
    <w:p w14:paraId="60AFE156" w14:textId="34CBC2CA" w:rsidR="001E064F" w:rsidRPr="00991DF8" w:rsidRDefault="001E064F"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11" w:name="_Toc69892244"/>
      <w:r>
        <w:rPr>
          <w:rFonts w:ascii="Segoe UI Symbol" w:hAnsi="Segoe UI Symbol"/>
          <w:color w:val="000000"/>
        </w:rPr>
        <w:lastRenderedPageBreak/>
        <w:t>⚫</w:t>
      </w:r>
      <w:r w:rsidR="006566C2">
        <w:rPr>
          <w:rFonts w:ascii="Segoe UI Symbol" w:hAnsi="Segoe UI Symbol" w:hint="eastAsia"/>
          <w:color w:val="000000"/>
        </w:rPr>
        <w:t xml:space="preserve">  </w:t>
      </w:r>
      <w:r w:rsidRPr="00991DF8">
        <w:rPr>
          <w:rFonts w:ascii="Segoe UI Symbol" w:hAnsi="Segoe UI Symbol" w:hint="eastAsia"/>
          <w:color w:val="000000"/>
        </w:rPr>
        <w:t>考查要点</w:t>
      </w:r>
      <w:bookmarkEnd w:id="11"/>
    </w:p>
    <w:p w14:paraId="56648BC3"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专业对其培养目标定位的准确性、培养目标的合理性有明确的判断标准，应当对于如何评价培养目标有清晰的认识和明确的表述，能给出判断的依据。准确性和合理性的判断应基于政策、现状调研、专业特性、专业未来发展趋势和就业等情况做出，应有数据的支撑。培养目标合理性的评估与修改应当定期开展，并有政府主管部门、大学管理部门、专业师生、中学、毕业生等参与。专业形成了相关的制度。</w:t>
      </w:r>
    </w:p>
    <w:p w14:paraId="6A52AAC7"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2.专业建立了调研、定期评价和修订培养目标的合议机制，能够依照相关制度有效展开评价和修订工作。培养目标修订的参与者具有代表性。</w:t>
      </w:r>
    </w:p>
    <w:p w14:paraId="006E8690"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各方参与的机制建设应做到常态化和制度化。大学应当为专业适时地评价培养目标的合理性做出规范，并为培养目标的修订提供条件支持。专业应当对培养目标及相关的理念进行宣传，培养目标的修订应及时告知社会及相关利益主体。</w:t>
      </w:r>
    </w:p>
    <w:p w14:paraId="2B2CF5DD"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历年培养方案的变化，可以反映专业培养目标的变化过程。对在读生、毕业生、学生家长、中学及教育行政部门等人员的访谈和数据等调研信息，可以反映培养目标的合理性。培养方案论证会议记录等，可以反映各利益相关者对于培养目标制定的参与程度以及合议机制是否建立。</w:t>
      </w:r>
    </w:p>
    <w:p w14:paraId="76E0F7EC" w14:textId="4DD64EE1" w:rsidR="001E064F" w:rsidRPr="00991DF8" w:rsidRDefault="001E064F"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12" w:name="_Toc69892245"/>
      <w:r>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佐证材料</w:t>
      </w:r>
      <w:bookmarkEnd w:id="12"/>
    </w:p>
    <w:p w14:paraId="2F941FDE"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1.专业人才培养目标定位、培养目标及相关论证材料。</w:t>
      </w:r>
    </w:p>
    <w:p w14:paraId="609764EF"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2.专业培养目标定期评估制度、修订方案等相关资料。</w:t>
      </w:r>
    </w:p>
    <w:p w14:paraId="2B080422"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3.利益相关方参与专业培养目标评价与修订过程的相关资料。</w:t>
      </w:r>
    </w:p>
    <w:p w14:paraId="6D9367FD"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4.第三方机构对专业培养目标定位和培养目标的评价意见。</w:t>
      </w:r>
    </w:p>
    <w:p w14:paraId="45AA72D2" w14:textId="77777777" w:rsidR="001E064F" w:rsidRPr="001E064F" w:rsidRDefault="001E064F" w:rsidP="001E064F">
      <w:pPr>
        <w:widowControl/>
        <w:shd w:val="clear" w:color="auto" w:fill="FFFFFF"/>
        <w:outlineLvl w:val="1"/>
        <w:rPr>
          <w:rFonts w:ascii="宋体" w:eastAsia="宋体" w:hAnsi="宋体" w:cs="宋体"/>
          <w:b/>
          <w:bCs/>
          <w:color w:val="212529"/>
          <w:kern w:val="0"/>
          <w:sz w:val="27"/>
          <w:szCs w:val="27"/>
        </w:rPr>
      </w:pPr>
    </w:p>
    <w:p w14:paraId="476E094F" w14:textId="40A644CE" w:rsidR="00C37D86" w:rsidRPr="00E5561E" w:rsidRDefault="00C37D86" w:rsidP="00E5561E">
      <w:pPr>
        <w:pStyle w:val="1"/>
        <w:jc w:val="center"/>
        <w:rPr>
          <w:sz w:val="36"/>
          <w:szCs w:val="36"/>
        </w:rPr>
      </w:pPr>
      <w:bookmarkStart w:id="13" w:name="_Toc69892246"/>
      <w:r w:rsidRPr="00E5561E">
        <w:rPr>
          <w:rFonts w:hint="eastAsia"/>
          <w:sz w:val="36"/>
          <w:szCs w:val="36"/>
        </w:rPr>
        <w:t>二、毕业要求</w:t>
      </w:r>
      <w:bookmarkEnd w:id="13"/>
    </w:p>
    <w:p w14:paraId="6367E607" w14:textId="73505E2C"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毕业要求部分体现国家对专业人才培养“产出”的质量要求，是整个认证的核心，具有承上启下的作用。本部分考查重点关注四方面：一是专业毕业要求对培养目标的支撑情况；二是专业毕业要求对国家规定的通用8条标准的覆盖情况；三是专业毕业要求的逐条分解与落实情况；四是专业毕业要求的逐条达成情况。包括</w:t>
      </w:r>
      <w:proofErr w:type="gramStart"/>
      <w:r w:rsidRPr="00C37D86">
        <w:rPr>
          <w:rFonts w:ascii="宋体" w:eastAsia="宋体" w:hAnsi="宋体" w:cs="宋体" w:hint="eastAsia"/>
          <w:color w:val="000000"/>
          <w:kern w:val="0"/>
          <w:sz w:val="24"/>
          <w:szCs w:val="24"/>
        </w:rPr>
        <w:t>践行</w:t>
      </w:r>
      <w:proofErr w:type="gramEnd"/>
      <w:r w:rsidRPr="00C37D86">
        <w:rPr>
          <w:rFonts w:ascii="宋体" w:eastAsia="宋体" w:hAnsi="宋体" w:cs="宋体" w:hint="eastAsia"/>
          <w:color w:val="000000"/>
          <w:kern w:val="0"/>
          <w:sz w:val="24"/>
          <w:szCs w:val="24"/>
        </w:rPr>
        <w:t>师德、学会教学、学会育人和学会发展4个维度，对应师德规范、教育情怀、学科素养、教学能力、班级指导、综合育人、学会反思和沟通合作</w:t>
      </w:r>
      <w:r w:rsidR="006566C2">
        <w:rPr>
          <w:rFonts w:ascii="宋体" w:eastAsia="宋体" w:hAnsi="宋体" w:cs="宋体" w:hint="eastAsia"/>
          <w:color w:val="000000"/>
          <w:kern w:val="0"/>
          <w:sz w:val="24"/>
          <w:szCs w:val="24"/>
        </w:rPr>
        <w:t xml:space="preserve"> </w:t>
      </w:r>
      <w:r w:rsidRPr="00C37D86">
        <w:rPr>
          <w:rFonts w:ascii="宋体" w:eastAsia="宋体" w:hAnsi="宋体" w:cs="宋体" w:hint="eastAsia"/>
          <w:color w:val="000000"/>
          <w:kern w:val="0"/>
          <w:sz w:val="24"/>
          <w:szCs w:val="24"/>
        </w:rPr>
        <w:t>8个二级指标。</w:t>
      </w:r>
    </w:p>
    <w:p w14:paraId="23F07B94" w14:textId="58D5251E"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专业应根据中学教师专业标准，制定明确、</w:t>
      </w:r>
      <w:r w:rsidR="006566C2">
        <w:rPr>
          <w:rFonts w:ascii="宋体" w:eastAsia="宋体" w:hAnsi="宋体" w:cs="宋体" w:hint="eastAsia"/>
          <w:color w:val="000000"/>
          <w:kern w:val="0"/>
          <w:sz w:val="24"/>
          <w:szCs w:val="24"/>
        </w:rPr>
        <w:t xml:space="preserve"> </w:t>
      </w:r>
      <w:r w:rsidRPr="00C37D86">
        <w:rPr>
          <w:rFonts w:ascii="宋体" w:eastAsia="宋体" w:hAnsi="宋体" w:cs="宋体" w:hint="eastAsia"/>
          <w:color w:val="000000"/>
          <w:kern w:val="0"/>
          <w:sz w:val="24"/>
          <w:szCs w:val="24"/>
        </w:rPr>
        <w:t>公开的毕业要求。毕业要求能够支撑培养目标，并在师范生培养全过程中分解落实。专业应通过评价证明毕业要求的达成。专业制定的毕业要求应涵盖以下内容：</w:t>
      </w:r>
    </w:p>
    <w:p w14:paraId="5BC198DB" w14:textId="3C591081"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b/>
          <w:bCs/>
          <w:noProof/>
          <w:color w:val="000000"/>
          <w:kern w:val="0"/>
          <w:sz w:val="24"/>
          <w:szCs w:val="24"/>
        </w:rPr>
        <mc:AlternateContent>
          <mc:Choice Requires="wps">
            <w:drawing>
              <wp:inline distT="0" distB="0" distL="0" distR="0" wp14:anchorId="7596FE6F" wp14:editId="2475D745">
                <wp:extent cx="304800" cy="30480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FACD3B" id="矩形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V8wEAAMEDAAAOAAAAZHJzL2Uyb0RvYy54bWysU12O0zAQfkfiDpbfadISYDdqulrtahHS&#10;AivtcoCp4zQWiceM3ablMki8cQiOg7gGY6ctXXhDvFjzl2+++WYyv9j2ndho8gZtJaeTXAptFdbG&#10;rir54eHm2ZkUPoCtoUOrK7nTXl4snj6ZD67UM2yxqzUJBrG+HFwl2xBcmWVetboHP0GnLScbpB4C&#10;u7TKaoKB0fsum+X5y2xAqh2h0t5z9HpMykXCbxqtwvum8TqIrpLMLaSX0ruMb7aYQ7kicK1Rexrw&#10;Dyx6MJabHqGuIYBYk/kLqjeK0GMTJgr7DJvGKJ1m4Gmm+R/T3LfgdJqFxfHuKJP/f7Dq3eaOhKkr&#10;WUhhoecV/fzy7cf3r6KI2gzOl1xy7+4oTufdLaqPXli8asGu9KV3rDDvnb89hIhwaDXUTHIaIbJH&#10;GNHxjCaWw1usuRusAybltg31sQdrIrZpQbvjgvQ2CMXB53lxlvMaFaf2duwA5eFjRz681tiLaFSS&#10;mF0Ch82tD2PpoST2snhjuo7jUHb2UYAxYySRj3xHKZZY75g74XhHfPdstEifpRj4hirpP62BtBTd&#10;G8vzn0+LIh5dcooXr2bs0GlmeZoBqxiqkkGK0bwK46GuHZlVm2QeOV6yZo1J80Q9R1Z7snwnSZH9&#10;TcdDPPVT1e8/b/EL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fxTDlfMBAADBAwAADgAAAAAAAAAAAAAAAAAuAgAAZHJzL2Uyb0Rv&#10;Yy54bWxQSwECLQAUAAYACAAAACEATKDpLNgAAAADAQAADwAAAAAAAAAAAAAAAABNBAAAZHJzL2Rv&#10;d25yZXYueG1sUEsFBgAAAAAEAAQA8wAAAFIFAAAAAA==&#10;" filled="f" stroked="f">
                <o:lock v:ext="edit" aspectratio="t"/>
                <w10:anchorlock/>
              </v:rect>
            </w:pict>
          </mc:Fallback>
        </mc:AlternateContent>
      </w:r>
      <w:r w:rsidR="006566C2">
        <w:rPr>
          <w:rFonts w:ascii="宋体" w:eastAsia="宋体" w:hAnsi="宋体" w:cs="宋体" w:hint="eastAsia"/>
          <w:b/>
          <w:bCs/>
          <w:color w:val="000000"/>
          <w:kern w:val="0"/>
          <w:sz w:val="24"/>
          <w:szCs w:val="24"/>
        </w:rPr>
        <w:t xml:space="preserve"> </w:t>
      </w:r>
      <w:proofErr w:type="gramStart"/>
      <w:r w:rsidRPr="00C37D86">
        <w:rPr>
          <w:rFonts w:ascii="宋体" w:eastAsia="宋体" w:hAnsi="宋体" w:cs="宋体" w:hint="eastAsia"/>
          <w:b/>
          <w:bCs/>
          <w:color w:val="000000"/>
          <w:kern w:val="0"/>
          <w:sz w:val="24"/>
          <w:szCs w:val="24"/>
        </w:rPr>
        <w:t>践行</w:t>
      </w:r>
      <w:proofErr w:type="gramEnd"/>
      <w:r w:rsidRPr="00C37D86">
        <w:rPr>
          <w:rFonts w:ascii="宋体" w:eastAsia="宋体" w:hAnsi="宋体" w:cs="宋体" w:hint="eastAsia"/>
          <w:b/>
          <w:bCs/>
          <w:color w:val="000000"/>
          <w:kern w:val="0"/>
          <w:sz w:val="24"/>
          <w:szCs w:val="24"/>
        </w:rPr>
        <w:t>师德</w:t>
      </w:r>
    </w:p>
    <w:p w14:paraId="2D11FD53" w14:textId="579EB303" w:rsidR="00C37D86" w:rsidRPr="00E5561E" w:rsidRDefault="00C37D86" w:rsidP="00E5561E">
      <w:pPr>
        <w:pStyle w:val="2"/>
        <w:rPr>
          <w:sz w:val="28"/>
          <w:szCs w:val="28"/>
        </w:rPr>
      </w:pPr>
      <w:bookmarkStart w:id="14" w:name="_Toc69892247"/>
      <w:r w:rsidRPr="00E5561E">
        <w:rPr>
          <w:rFonts w:hint="eastAsia"/>
          <w:sz w:val="28"/>
          <w:szCs w:val="28"/>
        </w:rPr>
        <w:lastRenderedPageBreak/>
        <w:t>2.1[</w:t>
      </w:r>
      <w:r w:rsidR="006566C2">
        <w:rPr>
          <w:rFonts w:hint="eastAsia"/>
          <w:sz w:val="28"/>
          <w:szCs w:val="28"/>
        </w:rPr>
        <w:t xml:space="preserve"> </w:t>
      </w:r>
      <w:r w:rsidRPr="00E5561E">
        <w:rPr>
          <w:rFonts w:hint="eastAsia"/>
          <w:sz w:val="28"/>
          <w:szCs w:val="28"/>
        </w:rPr>
        <w:t>师德规范</w:t>
      </w:r>
      <w:r w:rsidR="006566C2">
        <w:rPr>
          <w:rFonts w:hint="eastAsia"/>
          <w:sz w:val="28"/>
          <w:szCs w:val="28"/>
        </w:rPr>
        <w:t xml:space="preserve"> </w:t>
      </w:r>
      <w:r w:rsidRPr="00E5561E">
        <w:rPr>
          <w:rFonts w:hint="eastAsia"/>
          <w:sz w:val="28"/>
          <w:szCs w:val="28"/>
        </w:rPr>
        <w:t>]</w:t>
      </w:r>
      <w:bookmarkEnd w:id="14"/>
    </w:p>
    <w:p w14:paraId="263024FB"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proofErr w:type="gramStart"/>
      <w:r w:rsidRPr="00C37D86">
        <w:rPr>
          <w:rFonts w:ascii="宋体" w:eastAsia="宋体" w:hAnsi="宋体" w:cs="宋体" w:hint="eastAsia"/>
          <w:color w:val="000000"/>
          <w:kern w:val="0"/>
          <w:sz w:val="24"/>
          <w:szCs w:val="24"/>
        </w:rPr>
        <w:t>践行</w:t>
      </w:r>
      <w:proofErr w:type="gramEnd"/>
      <w:r w:rsidRPr="00C37D86">
        <w:rPr>
          <w:rFonts w:ascii="宋体" w:eastAsia="宋体" w:hAnsi="宋体" w:cs="宋体" w:hint="eastAsia"/>
          <w:color w:val="000000"/>
          <w:kern w:val="0"/>
          <w:sz w:val="24"/>
          <w:szCs w:val="24"/>
        </w:rPr>
        <w:t>社会主义核心价值观，增进对中国特色社会主义的思想认同、政治认同、理论认同和情感认同。贯彻党的教育方针，以立德树人为己任。遵守中学教师职业道德规范，具有依法执教意识，立志成为有理想信念、有道德情操、有扎实学识、有仁爱之心的好老师。</w:t>
      </w:r>
    </w:p>
    <w:p w14:paraId="20078422" w14:textId="60BF894E" w:rsidR="00C37D86" w:rsidRPr="00991DF8" w:rsidRDefault="00C37D86"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15" w:name="_Toc69892248"/>
      <w:r w:rsidRPr="00C37D86">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内涵解读</w:t>
      </w:r>
      <w:bookmarkEnd w:id="15"/>
    </w:p>
    <w:p w14:paraId="5B64C2C0" w14:textId="6B3487B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师德是教师工作必须遵守的道德规范和行为准则的总要求，是引领和指导师范生学会教学、学会育人和学会发展的第一素养。该指标对应培养目标中师德素质定位，从立德树人、师德规范、依法执教等多角度提出具体培养规格要求，要求中学教育专业准确把握新时代中国特色社会主义特征，贯彻党的教育方针，</w:t>
      </w:r>
      <w:proofErr w:type="gramStart"/>
      <w:r w:rsidRPr="00C37D86">
        <w:rPr>
          <w:rFonts w:ascii="宋体" w:eastAsia="宋体" w:hAnsi="宋体" w:cs="宋体" w:hint="eastAsia"/>
          <w:color w:val="000000"/>
          <w:kern w:val="0"/>
          <w:sz w:val="24"/>
          <w:szCs w:val="24"/>
        </w:rPr>
        <w:t>践行</w:t>
      </w:r>
      <w:proofErr w:type="gramEnd"/>
      <w:r w:rsidRPr="00C37D86">
        <w:rPr>
          <w:rFonts w:ascii="宋体" w:eastAsia="宋体" w:hAnsi="宋体" w:cs="宋体" w:hint="eastAsia"/>
          <w:color w:val="000000"/>
          <w:kern w:val="0"/>
          <w:sz w:val="24"/>
          <w:szCs w:val="24"/>
        </w:rPr>
        <w:t>社会主义核心价值观，以立德树人为己任，以“职业理解与规范”为重点，系统构建正确对待职业、对待学生、对待工作和自身修养</w:t>
      </w:r>
      <w:r w:rsidR="006566C2">
        <w:rPr>
          <w:rFonts w:ascii="宋体" w:eastAsia="宋体" w:hAnsi="宋体" w:cs="宋体" w:hint="eastAsia"/>
          <w:color w:val="000000"/>
          <w:kern w:val="0"/>
          <w:sz w:val="24"/>
          <w:szCs w:val="24"/>
        </w:rPr>
        <w:t xml:space="preserve"> </w:t>
      </w:r>
      <w:r w:rsidRPr="00C37D86">
        <w:rPr>
          <w:rFonts w:ascii="宋体" w:eastAsia="宋体" w:hAnsi="宋体" w:cs="宋体" w:hint="eastAsia"/>
          <w:color w:val="000000"/>
          <w:kern w:val="0"/>
          <w:sz w:val="24"/>
          <w:szCs w:val="24"/>
        </w:rPr>
        <w:t>4</w:t>
      </w:r>
      <w:r w:rsidR="006566C2">
        <w:rPr>
          <w:rFonts w:ascii="宋体" w:eastAsia="宋体" w:hAnsi="宋体" w:cs="宋体" w:hint="eastAsia"/>
          <w:color w:val="000000"/>
          <w:kern w:val="0"/>
          <w:sz w:val="24"/>
          <w:szCs w:val="24"/>
        </w:rPr>
        <w:t xml:space="preserve"> </w:t>
      </w:r>
      <w:proofErr w:type="gramStart"/>
      <w:r w:rsidRPr="00C37D86">
        <w:rPr>
          <w:rFonts w:ascii="宋体" w:eastAsia="宋体" w:hAnsi="宋体" w:cs="宋体" w:hint="eastAsia"/>
          <w:color w:val="000000"/>
          <w:kern w:val="0"/>
          <w:sz w:val="24"/>
          <w:szCs w:val="24"/>
        </w:rPr>
        <w:t>个</w:t>
      </w:r>
      <w:proofErr w:type="gramEnd"/>
      <w:r w:rsidRPr="00C37D86">
        <w:rPr>
          <w:rFonts w:ascii="宋体" w:eastAsia="宋体" w:hAnsi="宋体" w:cs="宋体" w:hint="eastAsia"/>
          <w:color w:val="000000"/>
          <w:kern w:val="0"/>
          <w:sz w:val="24"/>
          <w:szCs w:val="24"/>
        </w:rPr>
        <w:t>领域的职业认知和规范养成体系；要立足“知行合一”，创设师德</w:t>
      </w:r>
      <w:proofErr w:type="gramStart"/>
      <w:r w:rsidRPr="00C37D86">
        <w:rPr>
          <w:rFonts w:ascii="宋体" w:eastAsia="宋体" w:hAnsi="宋体" w:cs="宋体" w:hint="eastAsia"/>
          <w:color w:val="000000"/>
          <w:kern w:val="0"/>
          <w:sz w:val="24"/>
          <w:szCs w:val="24"/>
        </w:rPr>
        <w:t>践行</w:t>
      </w:r>
      <w:proofErr w:type="gramEnd"/>
      <w:r w:rsidRPr="00C37D86">
        <w:rPr>
          <w:rFonts w:ascii="宋体" w:eastAsia="宋体" w:hAnsi="宋体" w:cs="宋体" w:hint="eastAsia"/>
          <w:color w:val="000000"/>
          <w:kern w:val="0"/>
          <w:sz w:val="24"/>
          <w:szCs w:val="24"/>
        </w:rPr>
        <w:t>环境，创新师德</w:t>
      </w:r>
      <w:proofErr w:type="gramStart"/>
      <w:r w:rsidRPr="00C37D86">
        <w:rPr>
          <w:rFonts w:ascii="宋体" w:eastAsia="宋体" w:hAnsi="宋体" w:cs="宋体" w:hint="eastAsia"/>
          <w:color w:val="000000"/>
          <w:kern w:val="0"/>
          <w:sz w:val="24"/>
          <w:szCs w:val="24"/>
        </w:rPr>
        <w:t>养成路</w:t>
      </w:r>
      <w:proofErr w:type="gramEnd"/>
      <w:r w:rsidRPr="00C37D86">
        <w:rPr>
          <w:rFonts w:ascii="宋体" w:eastAsia="宋体" w:hAnsi="宋体" w:cs="宋体" w:hint="eastAsia"/>
          <w:color w:val="000000"/>
          <w:kern w:val="0"/>
          <w:sz w:val="24"/>
          <w:szCs w:val="24"/>
        </w:rPr>
        <w:t>经、形式和方法，注重将师德认识内化为师德认同，转化为师德行为，帮助师范生成长为思想政治信念坚定、职业发展目标明确、具有立德树人理念、理解依法执教内涵，认同师德规范并能在专业实践中积极</w:t>
      </w:r>
      <w:proofErr w:type="gramStart"/>
      <w:r w:rsidRPr="00C37D86">
        <w:rPr>
          <w:rFonts w:ascii="宋体" w:eastAsia="宋体" w:hAnsi="宋体" w:cs="宋体" w:hint="eastAsia"/>
          <w:color w:val="000000"/>
          <w:kern w:val="0"/>
          <w:sz w:val="24"/>
          <w:szCs w:val="24"/>
        </w:rPr>
        <w:t>践行</w:t>
      </w:r>
      <w:proofErr w:type="gramEnd"/>
      <w:r w:rsidRPr="00C37D86">
        <w:rPr>
          <w:rFonts w:ascii="宋体" w:eastAsia="宋体" w:hAnsi="宋体" w:cs="宋体" w:hint="eastAsia"/>
          <w:color w:val="000000"/>
          <w:kern w:val="0"/>
          <w:sz w:val="24"/>
          <w:szCs w:val="24"/>
        </w:rPr>
        <w:t>的新时代好教师。</w:t>
      </w:r>
    </w:p>
    <w:p w14:paraId="439014A5" w14:textId="6E8B38B3" w:rsidR="00C37D86" w:rsidRPr="00991DF8" w:rsidRDefault="00C37D86"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16" w:name="_Toc69892249"/>
      <w:r w:rsidRPr="00C37D86">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考查要点</w:t>
      </w:r>
      <w:bookmarkEnd w:id="16"/>
    </w:p>
    <w:p w14:paraId="0974D011"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1.专业毕业要求中师德规范指标对认证标准毕业要求中相应指标的覆盖情况，及其对应专业培养目标相关定位的支撑情况。</w:t>
      </w:r>
    </w:p>
    <w:p w14:paraId="615ED2A6"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2.以社会主义核心价值观为引领，以职业理想为重点，专业对师德规范指标进行合理分解，形成可学习、可教学、可衡量的指标点。</w:t>
      </w:r>
    </w:p>
    <w:p w14:paraId="0DC4062C"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3.学校师德教育的总体思路及政策措施；创新师德教育，构建重综合、重体验、重</w:t>
      </w:r>
      <w:proofErr w:type="gramStart"/>
      <w:r w:rsidRPr="00C37D86">
        <w:rPr>
          <w:rFonts w:ascii="宋体" w:eastAsia="宋体" w:hAnsi="宋体" w:cs="宋体" w:hint="eastAsia"/>
          <w:color w:val="000000"/>
          <w:kern w:val="0"/>
          <w:sz w:val="24"/>
          <w:szCs w:val="24"/>
        </w:rPr>
        <w:t>践行</w:t>
      </w:r>
      <w:proofErr w:type="gramEnd"/>
      <w:r w:rsidRPr="00C37D86">
        <w:rPr>
          <w:rFonts w:ascii="宋体" w:eastAsia="宋体" w:hAnsi="宋体" w:cs="宋体" w:hint="eastAsia"/>
          <w:color w:val="000000"/>
          <w:kern w:val="0"/>
          <w:sz w:val="24"/>
          <w:szCs w:val="24"/>
        </w:rPr>
        <w:t>的师德养成教育体系情况。</w:t>
      </w:r>
    </w:p>
    <w:p w14:paraId="342D6D9F"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4.支撑师德规范养成目标，构建认知、体验与实践一体化模块课程。</w:t>
      </w:r>
    </w:p>
    <w:p w14:paraId="4DD349F9"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5.注重情景教学、师德典型示范和实践反思等，改进师德教育教学方式方法。</w:t>
      </w:r>
    </w:p>
    <w:p w14:paraId="3DC9ADCC"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6.师德质量标准及执行情况。以表现性评价为主的师德规范综合考核指标及毕业生养成达标情况。</w:t>
      </w:r>
    </w:p>
    <w:p w14:paraId="7D1D4ADD" w14:textId="26A31236" w:rsidR="00C37D86" w:rsidRPr="00991DF8" w:rsidRDefault="00C37D86"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17" w:name="_Toc69892250"/>
      <w:r w:rsidRPr="00C37D86">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佐证材料</w:t>
      </w:r>
      <w:bookmarkEnd w:id="17"/>
    </w:p>
    <w:p w14:paraId="67CE05BB"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1.培养方案中关于师德规范培养目标和毕业要求的内容（</w:t>
      </w:r>
      <w:proofErr w:type="gramStart"/>
      <w:r w:rsidRPr="00C37D86">
        <w:rPr>
          <w:rFonts w:ascii="宋体" w:eastAsia="宋体" w:hAnsi="宋体" w:cs="宋体" w:hint="eastAsia"/>
          <w:color w:val="000000"/>
          <w:kern w:val="0"/>
          <w:sz w:val="24"/>
          <w:szCs w:val="24"/>
        </w:rPr>
        <w:t>含内容</w:t>
      </w:r>
      <w:proofErr w:type="gramEnd"/>
      <w:r w:rsidRPr="00C37D86">
        <w:rPr>
          <w:rFonts w:ascii="宋体" w:eastAsia="宋体" w:hAnsi="宋体" w:cs="宋体" w:hint="eastAsia"/>
          <w:color w:val="000000"/>
          <w:kern w:val="0"/>
          <w:sz w:val="24"/>
          <w:szCs w:val="24"/>
        </w:rPr>
        <w:t>制定的过程性档案）。</w:t>
      </w:r>
    </w:p>
    <w:p w14:paraId="65BEC41A"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2.相关课程标准（或教学大纲）和主题活动方案中对师德规范培养的体现（含目标、内容、方式等）。</w:t>
      </w:r>
    </w:p>
    <w:p w14:paraId="62760C3C"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3.对师范生师德规范养成情况考核评价的相关要求（</w:t>
      </w:r>
      <w:proofErr w:type="gramStart"/>
      <w:r w:rsidRPr="00C37D86">
        <w:rPr>
          <w:rFonts w:ascii="宋体" w:eastAsia="宋体" w:hAnsi="宋体" w:cs="宋体" w:hint="eastAsia"/>
          <w:color w:val="000000"/>
          <w:kern w:val="0"/>
          <w:sz w:val="24"/>
          <w:szCs w:val="24"/>
        </w:rPr>
        <w:t>含评价</w:t>
      </w:r>
      <w:proofErr w:type="gramEnd"/>
      <w:r w:rsidRPr="00C37D86">
        <w:rPr>
          <w:rFonts w:ascii="宋体" w:eastAsia="宋体" w:hAnsi="宋体" w:cs="宋体" w:hint="eastAsia"/>
          <w:color w:val="000000"/>
          <w:kern w:val="0"/>
          <w:sz w:val="24"/>
          <w:szCs w:val="24"/>
        </w:rPr>
        <w:t>标准、课程质量监测过程性资料）。</w:t>
      </w:r>
    </w:p>
    <w:p w14:paraId="65C03E20"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4.师范生师德规范培养实施改进报告。</w:t>
      </w:r>
    </w:p>
    <w:p w14:paraId="1B1C33C9"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5.专业教育实习管理对师德规范的要求细则及校内外指导教师对实习生师德规范表现的评定意见等相关资料。</w:t>
      </w:r>
    </w:p>
    <w:p w14:paraId="23FB578D"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lastRenderedPageBreak/>
        <w:t>6.学生提交入党申请书、入党积极分子培养和党员发展情况的相关资料。</w:t>
      </w:r>
    </w:p>
    <w:p w14:paraId="7C5A722B"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7.学生参加各类志愿者服务、社会实践情况，涌现的道德典型案例等相关资料。</w:t>
      </w:r>
    </w:p>
    <w:p w14:paraId="34DAD36F"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8.学生遵纪守法情况。</w:t>
      </w:r>
    </w:p>
    <w:p w14:paraId="49EE0DE2"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9.毕业生获得校级以上优秀毕业生等荣誉称号的情况和典型事迹等相关资料。</w:t>
      </w:r>
    </w:p>
    <w:p w14:paraId="4C9778A8" w14:textId="71AB0B0C" w:rsidR="00C37D86" w:rsidRPr="00E5561E" w:rsidRDefault="00C37D86" w:rsidP="00E5561E">
      <w:pPr>
        <w:pStyle w:val="2"/>
        <w:rPr>
          <w:sz w:val="28"/>
          <w:szCs w:val="28"/>
        </w:rPr>
      </w:pPr>
      <w:bookmarkStart w:id="18" w:name="_Toc69892251"/>
      <w:r w:rsidRPr="00E5561E">
        <w:rPr>
          <w:rFonts w:hint="eastAsia"/>
          <w:sz w:val="28"/>
          <w:szCs w:val="28"/>
        </w:rPr>
        <w:t>2.2[</w:t>
      </w:r>
      <w:r w:rsidR="006566C2">
        <w:rPr>
          <w:rFonts w:hint="eastAsia"/>
          <w:sz w:val="28"/>
          <w:szCs w:val="28"/>
        </w:rPr>
        <w:t xml:space="preserve"> </w:t>
      </w:r>
      <w:r w:rsidRPr="00E5561E">
        <w:rPr>
          <w:rFonts w:hint="eastAsia"/>
          <w:sz w:val="28"/>
          <w:szCs w:val="28"/>
        </w:rPr>
        <w:t>教育情怀</w:t>
      </w:r>
      <w:r w:rsidR="006566C2">
        <w:rPr>
          <w:rFonts w:hint="eastAsia"/>
          <w:sz w:val="28"/>
          <w:szCs w:val="28"/>
        </w:rPr>
        <w:t xml:space="preserve"> </w:t>
      </w:r>
      <w:r w:rsidRPr="00E5561E">
        <w:rPr>
          <w:rFonts w:hint="eastAsia"/>
          <w:sz w:val="28"/>
          <w:szCs w:val="28"/>
        </w:rPr>
        <w:t>]</w:t>
      </w:r>
      <w:bookmarkEnd w:id="18"/>
    </w:p>
    <w:p w14:paraId="69FCB1E6"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p w14:paraId="1E41C1D6" w14:textId="0DD26CAE" w:rsidR="00C37D86" w:rsidRPr="00991DF8" w:rsidRDefault="00C37D86"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19" w:name="_Toc69892252"/>
      <w:r w:rsidRPr="00C37D86">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内涵解读</w:t>
      </w:r>
      <w:bookmarkEnd w:id="19"/>
    </w:p>
    <w:p w14:paraId="5BB5FD31"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教育情怀是以情系学生、胸怀育人为标志的教师核心素养，是师范生学会教学、学会育人、学会发展的心理保障。该指标对应培养目标中师德素养定位，聚焦促进学生成长，提出具体培养规格要求。</w:t>
      </w:r>
    </w:p>
    <w:p w14:paraId="6FBF2175"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专业要以引导师范生“做学生成长引路人”为目标，通过参与式课程学习、示范性榜样熏陶、反思性案例分析、主题性教育活动、行动性实践体验、激励</w:t>
      </w:r>
      <w:proofErr w:type="gramStart"/>
      <w:r w:rsidRPr="00C37D86">
        <w:rPr>
          <w:rFonts w:ascii="宋体" w:eastAsia="宋体" w:hAnsi="宋体" w:cs="宋体" w:hint="eastAsia"/>
          <w:color w:val="000000"/>
          <w:kern w:val="0"/>
          <w:sz w:val="24"/>
          <w:szCs w:val="24"/>
        </w:rPr>
        <w:t>性成长</w:t>
      </w:r>
      <w:proofErr w:type="gramEnd"/>
      <w:r w:rsidRPr="00C37D86">
        <w:rPr>
          <w:rFonts w:ascii="宋体" w:eastAsia="宋体" w:hAnsi="宋体" w:cs="宋体" w:hint="eastAsia"/>
          <w:color w:val="000000"/>
          <w:kern w:val="0"/>
          <w:sz w:val="24"/>
          <w:szCs w:val="24"/>
        </w:rPr>
        <w:t>评价等养成途径和形式，帮助师范生树立正确的教师观，理解教师是学生学习的促进者，认同教师工作的意义和专业性在于创造条件促进学生自主和全面发展，加强自身修养，丰富人文底蕴和科学精神，养成积极向上的情感，端正奋发的态度和持续努力的行为。帮助师范生树立正确的学生观，以学生成长的引路人为职业角色预期，在教育教学实践中，能够正确处理师生关系，尊重学生人格，尊重学生的学习和发展权利及个体差异，对学生富有爱心和责任心，对工作耐心和细心，乐于为学生成长创造发展的条件和机会。</w:t>
      </w:r>
    </w:p>
    <w:p w14:paraId="12736B7C" w14:textId="5E3D0153" w:rsidR="00C37D86" w:rsidRPr="00991DF8" w:rsidRDefault="00C37D86"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20" w:name="_Toc69892253"/>
      <w:r w:rsidRPr="00C37D86">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考查要点</w:t>
      </w:r>
      <w:bookmarkEnd w:id="20"/>
    </w:p>
    <w:p w14:paraId="70EF2FC3"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1.专业毕业要求中教育情怀指标对认证标准毕业要求中相应指标的覆盖情况，及其对应专业培养目标相关定位的支撑情况。</w:t>
      </w:r>
    </w:p>
    <w:p w14:paraId="23084321"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2.以成为学生成长的引路人为职业理想，以专业认同和体验形成正确的教师观和学生观为重点，专业对教育情怀指标进行合理分解，形成可学习、可教学、可衡量的指标点。</w:t>
      </w:r>
    </w:p>
    <w:p w14:paraId="0F040310"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3.将教育情怀养成有机纳入重综合、重体验、重</w:t>
      </w:r>
      <w:proofErr w:type="gramStart"/>
      <w:r w:rsidRPr="00C37D86">
        <w:rPr>
          <w:rFonts w:ascii="宋体" w:eastAsia="宋体" w:hAnsi="宋体" w:cs="宋体" w:hint="eastAsia"/>
          <w:color w:val="000000"/>
          <w:kern w:val="0"/>
          <w:sz w:val="24"/>
          <w:szCs w:val="24"/>
        </w:rPr>
        <w:t>践行</w:t>
      </w:r>
      <w:proofErr w:type="gramEnd"/>
      <w:r w:rsidRPr="00C37D86">
        <w:rPr>
          <w:rFonts w:ascii="宋体" w:eastAsia="宋体" w:hAnsi="宋体" w:cs="宋体" w:hint="eastAsia"/>
          <w:color w:val="000000"/>
          <w:kern w:val="0"/>
          <w:sz w:val="24"/>
          <w:szCs w:val="24"/>
        </w:rPr>
        <w:t>的师德养成教育体系。</w:t>
      </w:r>
    </w:p>
    <w:p w14:paraId="27F62786"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4.支撑教育情怀养成目标，探索构建职业理想与专业认同、师德情感陶冶与人文科学修养、教育实践与爱生体验相结合的模块课程。</w:t>
      </w:r>
    </w:p>
    <w:p w14:paraId="295707B0"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5.注重采取适应教育情怀养成特点的多样化途径和方式。</w:t>
      </w:r>
    </w:p>
    <w:p w14:paraId="0ACEB3C5"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6.将教育情怀养成要求纳入师德质量标准。综合考核毕业生教育情怀养成达标情况。</w:t>
      </w:r>
    </w:p>
    <w:p w14:paraId="36D35553" w14:textId="5BEFCB7C" w:rsidR="00C37D86" w:rsidRPr="00991DF8" w:rsidRDefault="00C37D86"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21" w:name="_Toc69892254"/>
      <w:r w:rsidRPr="00C37D86">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佐证材料</w:t>
      </w:r>
      <w:bookmarkEnd w:id="21"/>
    </w:p>
    <w:p w14:paraId="647D12F0"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1.专业人才培养方案及落实职业认知、综合素养和行为规范教育的课程标准和教学大纲。</w:t>
      </w:r>
    </w:p>
    <w:p w14:paraId="2D4C6D76"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lastRenderedPageBreak/>
        <w:t>2.公共课程中人文社科类课程开设情况及课程教学大纲。</w:t>
      </w:r>
    </w:p>
    <w:p w14:paraId="68100D66"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3.落实教育情怀的参与式课程学习、示范性榜样熏陶、反思性案例分析、主题性校园活动、行动性实践体验、激励</w:t>
      </w:r>
      <w:proofErr w:type="gramStart"/>
      <w:r w:rsidRPr="00C37D86">
        <w:rPr>
          <w:rFonts w:ascii="宋体" w:eastAsia="宋体" w:hAnsi="宋体" w:cs="宋体" w:hint="eastAsia"/>
          <w:color w:val="000000"/>
          <w:kern w:val="0"/>
          <w:sz w:val="24"/>
          <w:szCs w:val="24"/>
        </w:rPr>
        <w:t>性成长</w:t>
      </w:r>
      <w:proofErr w:type="gramEnd"/>
      <w:r w:rsidRPr="00C37D86">
        <w:rPr>
          <w:rFonts w:ascii="宋体" w:eastAsia="宋体" w:hAnsi="宋体" w:cs="宋体" w:hint="eastAsia"/>
          <w:color w:val="000000"/>
          <w:kern w:val="0"/>
          <w:sz w:val="24"/>
          <w:szCs w:val="24"/>
        </w:rPr>
        <w:t>评价等相关过程性材料。</w:t>
      </w:r>
    </w:p>
    <w:p w14:paraId="4ADEF179"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4.专业开展职业理想和专业信念教育等方面情况的档案资料。</w:t>
      </w:r>
    </w:p>
    <w:p w14:paraId="65E28C9E"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5.毕业生职业行为与素养发展测评标准、实施办法及数据分析等档案资料。</w:t>
      </w:r>
    </w:p>
    <w:p w14:paraId="3F396530"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6.学生参加公益活动及社会实践活动情况。</w:t>
      </w:r>
    </w:p>
    <w:p w14:paraId="17EBA979"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7.专业毕业生获得校级以上荣誉称号、竞赛获奖的情况和典型事迹等相关资料。</w:t>
      </w:r>
    </w:p>
    <w:p w14:paraId="680A43FF" w14:textId="77777777" w:rsidR="0003139E"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8.毕业生从事教育工作的情况。</w:t>
      </w:r>
    </w:p>
    <w:p w14:paraId="64DAF910" w14:textId="52749AC6" w:rsidR="00C37D86" w:rsidRPr="00C37D86" w:rsidRDefault="0003139E" w:rsidP="00C37D86">
      <w:pPr>
        <w:widowControl/>
        <w:shd w:val="clear" w:color="auto" w:fill="FFFFFF"/>
        <w:spacing w:line="338" w:lineRule="atLeast"/>
        <w:jc w:val="left"/>
        <w:rPr>
          <w:rFonts w:ascii="宋体" w:eastAsia="宋体" w:hAnsi="宋体" w:cs="宋体"/>
          <w:color w:val="212529"/>
          <w:kern w:val="0"/>
          <w:szCs w:val="21"/>
        </w:rPr>
      </w:pPr>
      <w:r>
        <w:rPr>
          <w:rFonts w:ascii="宋体" w:eastAsia="宋体" w:hAnsi="宋体" w:cs="宋体" w:hint="eastAsia"/>
          <w:color w:val="212529"/>
          <w:kern w:val="0"/>
          <w:szCs w:val="21"/>
        </w:rPr>
        <w:t>9</w:t>
      </w:r>
      <w:r>
        <w:rPr>
          <w:rFonts w:ascii="宋体" w:eastAsia="宋体" w:hAnsi="宋体" w:cs="宋体"/>
          <w:color w:val="212529"/>
          <w:kern w:val="0"/>
          <w:szCs w:val="21"/>
        </w:rPr>
        <w:t>.</w:t>
      </w:r>
      <w:r w:rsidR="00C37D86" w:rsidRPr="00C37D86">
        <w:rPr>
          <w:rFonts w:ascii="宋体" w:eastAsia="宋体" w:hAnsi="宋体" w:cs="宋体" w:hint="eastAsia"/>
          <w:color w:val="000000"/>
          <w:kern w:val="0"/>
          <w:sz w:val="24"/>
          <w:szCs w:val="24"/>
        </w:rPr>
        <w:t>学会教学</w:t>
      </w:r>
    </w:p>
    <w:p w14:paraId="3F91BE18" w14:textId="7ADA8758" w:rsidR="00C37D86" w:rsidRPr="00E5561E" w:rsidRDefault="00C37D86" w:rsidP="00E5561E">
      <w:pPr>
        <w:pStyle w:val="2"/>
        <w:rPr>
          <w:sz w:val="28"/>
          <w:szCs w:val="28"/>
        </w:rPr>
      </w:pPr>
      <w:bookmarkStart w:id="22" w:name="_Toc69892255"/>
      <w:r w:rsidRPr="00E5561E">
        <w:rPr>
          <w:rFonts w:hint="eastAsia"/>
          <w:sz w:val="28"/>
          <w:szCs w:val="28"/>
        </w:rPr>
        <w:t>2.3[</w:t>
      </w:r>
      <w:r w:rsidR="006566C2">
        <w:rPr>
          <w:rFonts w:hint="eastAsia"/>
          <w:sz w:val="28"/>
          <w:szCs w:val="28"/>
        </w:rPr>
        <w:t xml:space="preserve"> </w:t>
      </w:r>
      <w:r w:rsidRPr="00E5561E">
        <w:rPr>
          <w:rFonts w:hint="eastAsia"/>
          <w:sz w:val="28"/>
          <w:szCs w:val="28"/>
        </w:rPr>
        <w:t>学科素养]</w:t>
      </w:r>
      <w:bookmarkEnd w:id="22"/>
    </w:p>
    <w:p w14:paraId="55366C0B" w14:textId="1F131FED"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掌握所教学科的基本知识、基本原理和基本技能，理解学科知识体系基本思想和方法</w:t>
      </w:r>
      <w:r w:rsidR="006566C2">
        <w:rPr>
          <w:rFonts w:ascii="宋体" w:eastAsia="宋体" w:hAnsi="宋体" w:cs="宋体" w:hint="eastAsia"/>
          <w:color w:val="000000"/>
          <w:kern w:val="0"/>
          <w:sz w:val="24"/>
          <w:szCs w:val="24"/>
        </w:rPr>
        <w:t xml:space="preserve"> </w:t>
      </w:r>
      <w:r w:rsidRPr="00C37D86">
        <w:rPr>
          <w:rFonts w:ascii="宋体" w:eastAsia="宋体" w:hAnsi="宋体" w:cs="宋体" w:hint="eastAsia"/>
          <w:color w:val="000000"/>
          <w:kern w:val="0"/>
          <w:sz w:val="24"/>
          <w:szCs w:val="24"/>
        </w:rPr>
        <w:t>。了解所教学科与其他学科的联系，了解所教学科与社会实践的联系，对学习科学相关知识有一定的了解。</w:t>
      </w:r>
    </w:p>
    <w:p w14:paraId="23DBCD38" w14:textId="41720169" w:rsidR="00C37D86" w:rsidRPr="00991DF8" w:rsidRDefault="00C37D86"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23" w:name="_Toc69892256"/>
      <w:r w:rsidRPr="00C37D86">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内涵解读</w:t>
      </w:r>
      <w:bookmarkEnd w:id="23"/>
    </w:p>
    <w:p w14:paraId="425CB469"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学科素养是从事中学教学工作的基础素养，是师范</w:t>
      </w:r>
      <w:proofErr w:type="gramStart"/>
      <w:r w:rsidRPr="00C37D86">
        <w:rPr>
          <w:rFonts w:ascii="宋体" w:eastAsia="宋体" w:hAnsi="宋体" w:cs="宋体" w:hint="eastAsia"/>
          <w:color w:val="000000"/>
          <w:kern w:val="0"/>
          <w:sz w:val="24"/>
          <w:szCs w:val="24"/>
        </w:rPr>
        <w:t>生形成</w:t>
      </w:r>
      <w:proofErr w:type="gramEnd"/>
      <w:r w:rsidRPr="00C37D86">
        <w:rPr>
          <w:rFonts w:ascii="宋体" w:eastAsia="宋体" w:hAnsi="宋体" w:cs="宋体" w:hint="eastAsia"/>
          <w:color w:val="000000"/>
          <w:kern w:val="0"/>
          <w:sz w:val="24"/>
          <w:szCs w:val="24"/>
        </w:rPr>
        <w:t>教学能力的前提条件。该指标对应培养目标中学科知识定位，就掌握学科知识内涵和内外部联系提出具体培养规格要求。专业要以“系统扎实掌握学科知识”为目标，系统创新学科课程教学，突出学生中心，改变单一讲授教学陈规，引导师范生开展自主、合作和探究性学习，创设深度学习情境，积极推进问题解决学习、项目学习和研究性学习；帮助师范</w:t>
      </w:r>
      <w:proofErr w:type="gramStart"/>
      <w:r w:rsidRPr="00C37D86">
        <w:rPr>
          <w:rFonts w:ascii="宋体" w:eastAsia="宋体" w:hAnsi="宋体" w:cs="宋体" w:hint="eastAsia"/>
          <w:color w:val="000000"/>
          <w:kern w:val="0"/>
          <w:sz w:val="24"/>
          <w:szCs w:val="24"/>
        </w:rPr>
        <w:t>生形成</w:t>
      </w:r>
      <w:proofErr w:type="gramEnd"/>
      <w:r w:rsidRPr="00C37D86">
        <w:rPr>
          <w:rFonts w:ascii="宋体" w:eastAsia="宋体" w:hAnsi="宋体" w:cs="宋体" w:hint="eastAsia"/>
          <w:color w:val="000000"/>
          <w:kern w:val="0"/>
          <w:sz w:val="24"/>
          <w:szCs w:val="24"/>
        </w:rPr>
        <w:t>科学的学科观，能够立足学科思想和方法，深入把握学科知识体系的发展历史和前沿，系统扎实掌握学科基本知识基本原理基本技能，注重拓宽专业视野，了解学科与其他学科的逻辑关联，理解学科在社会生活中的实践价值；能够在教育教学实践中，综合运用学科知识和学习科学知识分析和解决学科教学内容问题，提高学科教学的科学性和实效性。</w:t>
      </w:r>
    </w:p>
    <w:p w14:paraId="7981FC87" w14:textId="44F1F7E0" w:rsidR="00C37D86" w:rsidRPr="00991DF8" w:rsidRDefault="00C37D86"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24" w:name="_Toc69892257"/>
      <w:r w:rsidRPr="00C37D86">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考查要点</w:t>
      </w:r>
      <w:bookmarkEnd w:id="24"/>
    </w:p>
    <w:p w14:paraId="0AC1C5D3"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1.专业毕业要求中学科素养指标对认证标准毕业要求中相应指标的覆盖情况，及其对应专业培养目标相关定位的支撑情况。</w:t>
      </w:r>
    </w:p>
    <w:p w14:paraId="46CEF004"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2.以系统扎实掌握学科知识为基础，以综合运用学科知识和学习科学知识解决教学问题为重点，对指标进行合理分解，形成可学习、可教学、可考核的指标点。</w:t>
      </w:r>
    </w:p>
    <w:p w14:paraId="0BDAA46B"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3.以能力为重为导向，多方论证和整体设计学科知识学习与学科教学能力相融通的培养体系。</w:t>
      </w:r>
    </w:p>
    <w:p w14:paraId="5DE263FA"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4.支撑学科素养培育，构建学科基础与学科、学科与相关学科、学科与学科教学相结合的模块课程。</w:t>
      </w:r>
    </w:p>
    <w:p w14:paraId="5122561F"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5.改革学科课程学习方式和教学方法，推进自主、合作、探究为标志的研究型教学。</w:t>
      </w:r>
    </w:p>
    <w:p w14:paraId="2D4EB71C"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6.建立学科教学质量标准，综合考核毕业生学科素养达成情况。</w:t>
      </w:r>
    </w:p>
    <w:p w14:paraId="3FD36A77" w14:textId="17184FB1" w:rsidR="00C37D86" w:rsidRPr="00991DF8" w:rsidRDefault="00C37D86"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25" w:name="_Toc69892258"/>
      <w:r w:rsidRPr="00C37D86">
        <w:rPr>
          <w:rFonts w:ascii="Segoe UI Symbol" w:hAnsi="Segoe UI Symbol"/>
          <w:color w:val="000000"/>
        </w:rPr>
        <w:lastRenderedPageBreak/>
        <w:t>⚫</w:t>
      </w:r>
      <w:r w:rsidR="006566C2">
        <w:rPr>
          <w:rFonts w:ascii="Segoe UI Symbol" w:hAnsi="Segoe UI Symbol" w:hint="eastAsia"/>
          <w:color w:val="000000"/>
        </w:rPr>
        <w:t xml:space="preserve">  </w:t>
      </w:r>
      <w:r w:rsidRPr="00991DF8">
        <w:rPr>
          <w:rFonts w:ascii="Segoe UI Symbol" w:hAnsi="Segoe UI Symbol" w:hint="eastAsia"/>
          <w:color w:val="000000"/>
        </w:rPr>
        <w:t>佐证材料</w:t>
      </w:r>
      <w:bookmarkEnd w:id="25"/>
    </w:p>
    <w:p w14:paraId="2CA82109"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1.专业人才培养方案中师范生学科素养结构分析。</w:t>
      </w:r>
    </w:p>
    <w:p w14:paraId="49082CE3"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2.课程与支撑各领域教育相关课程设置及开出情况，相关课程教学大纲。</w:t>
      </w:r>
    </w:p>
    <w:p w14:paraId="59AED967"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3.相关课程对学习科学知识的考核评价要求，以及体现课程质量监测的过程性资料。</w:t>
      </w:r>
    </w:p>
    <w:p w14:paraId="23D73590"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4.毕业生学科知识发展测评标准、实施办法及数据分析等相关资料。</w:t>
      </w:r>
    </w:p>
    <w:p w14:paraId="122E936E"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5.学生课程考核成绩，参与学科竞赛情况等。</w:t>
      </w:r>
    </w:p>
    <w:p w14:paraId="1FDAACB1"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6.学生作业包括过程性作业和结果性作业，如读书笔记、实验报告、习题、调研报告或小论文等。</w:t>
      </w:r>
    </w:p>
    <w:p w14:paraId="231FD1F4" w14:textId="05399845" w:rsidR="00C37D86" w:rsidRPr="00E5561E" w:rsidRDefault="00C37D86" w:rsidP="00E5561E">
      <w:pPr>
        <w:pStyle w:val="2"/>
        <w:rPr>
          <w:sz w:val="28"/>
          <w:szCs w:val="28"/>
        </w:rPr>
      </w:pPr>
      <w:bookmarkStart w:id="26" w:name="_Toc69892259"/>
      <w:r w:rsidRPr="00E5561E">
        <w:rPr>
          <w:rFonts w:hint="eastAsia"/>
          <w:sz w:val="28"/>
          <w:szCs w:val="28"/>
        </w:rPr>
        <w:t>2.4[</w:t>
      </w:r>
      <w:r w:rsidR="006566C2">
        <w:rPr>
          <w:rFonts w:hint="eastAsia"/>
          <w:sz w:val="28"/>
          <w:szCs w:val="28"/>
        </w:rPr>
        <w:t xml:space="preserve"> </w:t>
      </w:r>
      <w:r w:rsidRPr="00E5561E">
        <w:rPr>
          <w:rFonts w:hint="eastAsia"/>
          <w:sz w:val="28"/>
          <w:szCs w:val="28"/>
        </w:rPr>
        <w:t>教学能力</w:t>
      </w:r>
      <w:r w:rsidR="006566C2">
        <w:rPr>
          <w:rFonts w:hint="eastAsia"/>
          <w:sz w:val="28"/>
          <w:szCs w:val="28"/>
        </w:rPr>
        <w:t xml:space="preserve"> </w:t>
      </w:r>
      <w:r w:rsidRPr="00E5561E">
        <w:rPr>
          <w:rFonts w:hint="eastAsia"/>
          <w:sz w:val="28"/>
          <w:szCs w:val="28"/>
        </w:rPr>
        <w:t>]</w:t>
      </w:r>
      <w:bookmarkEnd w:id="26"/>
    </w:p>
    <w:p w14:paraId="16C63457"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在教育实践中，能够依据所教学科课程标准，针对中学生身心发展和学科认知特点，运用学科教学知识和信息技术，进行教学设计、实施和评价，获得教学体验，具备教学基本技能，具有初步的教学能力和一定的教学研究能力。</w:t>
      </w:r>
    </w:p>
    <w:p w14:paraId="4CD2B802" w14:textId="4722986D" w:rsidR="00C37D86" w:rsidRPr="00991DF8" w:rsidRDefault="00C37D86"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27" w:name="_Toc69892260"/>
      <w:r w:rsidRPr="00C37D86">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内涵解读</w:t>
      </w:r>
      <w:bookmarkEnd w:id="27"/>
    </w:p>
    <w:p w14:paraId="4AEA0CBA" w14:textId="23B08A65"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教学能力是教师胜任教学工作的关键能力。该指标对应培养目标中教学能力定位，从教学能力的知识基础和技能要素两个方面，提出具体培养规格要求。专业应以“具备初步的教学能力和一定的教学研究能力”为目标，立足全程化综合化培养，系统构建教学知识学习与教学技能训练互动、教学实践体验与问题解决研究融通的教学能力培养系统，突出做中学，注重问题教学、案例分析和情境体验，强化表现性评价，帮助师范生</w:t>
      </w:r>
      <w:bookmarkStart w:id="28" w:name="_Hlk69893035"/>
      <w:r w:rsidRPr="00C37D86">
        <w:rPr>
          <w:rFonts w:ascii="宋体" w:eastAsia="宋体" w:hAnsi="宋体" w:cs="宋体" w:hint="eastAsia"/>
          <w:color w:val="000000"/>
          <w:kern w:val="0"/>
          <w:sz w:val="24"/>
          <w:szCs w:val="24"/>
        </w:rPr>
        <w:t>了解中学生身心发展一般规律和</w:t>
      </w:r>
      <w:r w:rsidR="0003139E">
        <w:rPr>
          <w:rFonts w:ascii="宋体" w:eastAsia="宋体" w:hAnsi="宋体" w:cs="宋体" w:hint="eastAsia"/>
          <w:color w:val="000000"/>
          <w:kern w:val="0"/>
          <w:sz w:val="24"/>
          <w:szCs w:val="24"/>
        </w:rPr>
        <w:t>生物</w:t>
      </w:r>
      <w:r w:rsidRPr="00C37D86">
        <w:rPr>
          <w:rFonts w:ascii="宋体" w:eastAsia="宋体" w:hAnsi="宋体" w:cs="宋体" w:hint="eastAsia"/>
          <w:color w:val="000000"/>
          <w:kern w:val="0"/>
          <w:sz w:val="24"/>
          <w:szCs w:val="24"/>
        </w:rPr>
        <w:t>学科认知特点，准确理解学科课程标准内涵和要点，初步掌握重难点教学策略、结构化学习指导和学科思维方式培养等学科教学知识，具备教学设计、课堂教学、学业评价、应用信息技术辅助教学等教学基本技能；能够在教学实践中，依据课标，分析教材，</w:t>
      </w:r>
      <w:proofErr w:type="gramStart"/>
      <w:r w:rsidRPr="00C37D86">
        <w:rPr>
          <w:rFonts w:ascii="宋体" w:eastAsia="宋体" w:hAnsi="宋体" w:cs="宋体" w:hint="eastAsia"/>
          <w:color w:val="000000"/>
          <w:kern w:val="0"/>
          <w:sz w:val="24"/>
          <w:szCs w:val="24"/>
        </w:rPr>
        <w:t>把握学</w:t>
      </w:r>
      <w:proofErr w:type="gramEnd"/>
      <w:r w:rsidRPr="00C37D86">
        <w:rPr>
          <w:rFonts w:ascii="宋体" w:eastAsia="宋体" w:hAnsi="宋体" w:cs="宋体" w:hint="eastAsia"/>
          <w:color w:val="000000"/>
          <w:kern w:val="0"/>
          <w:sz w:val="24"/>
          <w:szCs w:val="24"/>
        </w:rPr>
        <w:t>情，独立备课、上课和批改作业，形成一定的教学经验，并能针对教学难点问题，进行实证化的行动研究，形成研究成果。</w:t>
      </w:r>
      <w:bookmarkEnd w:id="28"/>
    </w:p>
    <w:p w14:paraId="0FF719E9" w14:textId="6738ACC2" w:rsidR="00C37D86" w:rsidRPr="00991DF8" w:rsidRDefault="00C37D86"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29" w:name="_Toc69892261"/>
      <w:r w:rsidRPr="00C37D86">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考查要点</w:t>
      </w:r>
      <w:bookmarkEnd w:id="29"/>
    </w:p>
    <w:p w14:paraId="15A9A70F"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1.专业毕业要求中教学能力指标对认证标准毕业要求中相应指标的覆盖情况；及其对应专业培养目标中相关定位的支撑情况。</w:t>
      </w:r>
    </w:p>
    <w:p w14:paraId="287AB2C2"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2.以初步的教学能力和一定的教研能力为聚焦点，专业对教学能力指标合理分解，形成可学习，</w:t>
      </w:r>
      <w:proofErr w:type="gramStart"/>
      <w:r w:rsidRPr="00C37D86">
        <w:rPr>
          <w:rFonts w:ascii="宋体" w:eastAsia="宋体" w:hAnsi="宋体" w:cs="宋体" w:hint="eastAsia"/>
          <w:color w:val="000000"/>
          <w:kern w:val="0"/>
          <w:sz w:val="24"/>
          <w:szCs w:val="24"/>
        </w:rPr>
        <w:t>可教学</w:t>
      </w:r>
      <w:proofErr w:type="gramEnd"/>
      <w:r w:rsidRPr="00C37D86">
        <w:rPr>
          <w:rFonts w:ascii="宋体" w:eastAsia="宋体" w:hAnsi="宋体" w:cs="宋体" w:hint="eastAsia"/>
          <w:color w:val="000000"/>
          <w:kern w:val="0"/>
          <w:sz w:val="24"/>
          <w:szCs w:val="24"/>
        </w:rPr>
        <w:t>和</w:t>
      </w:r>
      <w:proofErr w:type="gramStart"/>
      <w:r w:rsidRPr="00C37D86">
        <w:rPr>
          <w:rFonts w:ascii="宋体" w:eastAsia="宋体" w:hAnsi="宋体" w:cs="宋体" w:hint="eastAsia"/>
          <w:color w:val="000000"/>
          <w:kern w:val="0"/>
          <w:sz w:val="24"/>
          <w:szCs w:val="24"/>
        </w:rPr>
        <w:t>可</w:t>
      </w:r>
      <w:proofErr w:type="gramEnd"/>
      <w:r w:rsidRPr="00C37D86">
        <w:rPr>
          <w:rFonts w:ascii="宋体" w:eastAsia="宋体" w:hAnsi="宋体" w:cs="宋体" w:hint="eastAsia"/>
          <w:color w:val="000000"/>
          <w:kern w:val="0"/>
          <w:sz w:val="24"/>
          <w:szCs w:val="24"/>
        </w:rPr>
        <w:t>衡量的指标点。</w:t>
      </w:r>
    </w:p>
    <w:p w14:paraId="06287AD2"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3.依据《教师教育课程标准（试行）》相关领域要求，以规范化的教学实践课程与教研实践课程，整合中学教学与教研基础知识与基本技能课程，构建支撑指标点的模块课程，及课程标准或教学大纲。</w:t>
      </w:r>
    </w:p>
    <w:p w14:paraId="59FC828F"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4.应用摸拟课堂、现场教学、情境体验、案例分析、教学反思和行动研究等，改进教学方法与转变学习方式。</w:t>
      </w:r>
    </w:p>
    <w:p w14:paraId="47299199"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lastRenderedPageBreak/>
        <w:t>5.教学能力与教研能力培养质量标准及执行情况。相关课程与教学实践考核、毕业论文与教研实践评价能够有效证明毕业生教学能力的达成情况。</w:t>
      </w:r>
    </w:p>
    <w:p w14:paraId="20C378C5" w14:textId="50F81944" w:rsidR="00C37D86" w:rsidRPr="00991DF8" w:rsidRDefault="00C37D86"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30" w:name="_Toc69892262"/>
      <w:r w:rsidRPr="00C37D86">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佐证材料</w:t>
      </w:r>
      <w:bookmarkEnd w:id="30"/>
    </w:p>
    <w:p w14:paraId="05FCDD69"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1.专业人才培养方案中毕业生教学能力结构分析。</w:t>
      </w:r>
    </w:p>
    <w:p w14:paraId="50C6AF54"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2.支撑师范教学能力培养的相关课程及教学环节设置情况，相关课程教学大纲及实践教学资料。</w:t>
      </w:r>
    </w:p>
    <w:p w14:paraId="71410D78"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3.相关课程对学生教学能力的考核评价要求，以及体现课程质量监测的过程性资料。</w:t>
      </w:r>
    </w:p>
    <w:p w14:paraId="67AE9A45"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4.毕业生教学能力发展测评标准、实施办法及数据分析等相关资料。</w:t>
      </w:r>
    </w:p>
    <w:p w14:paraId="05413370" w14:textId="77777777" w:rsidR="002D7A14"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5.学生课程考核成绩，参加各类国家级、省级师范生学科竞赛的参与率和获奖情况（获等级奖或名次奖的前八名）。</w:t>
      </w:r>
    </w:p>
    <w:p w14:paraId="1C538FA0" w14:textId="22D00D8A" w:rsidR="00C37D86" w:rsidRPr="00C37D86" w:rsidRDefault="002D7A14" w:rsidP="00C37D86">
      <w:pPr>
        <w:widowControl/>
        <w:shd w:val="clear" w:color="auto" w:fill="FFFFFF"/>
        <w:spacing w:line="338" w:lineRule="atLeast"/>
        <w:jc w:val="left"/>
        <w:rPr>
          <w:rFonts w:ascii="宋体" w:eastAsia="宋体" w:hAnsi="宋体" w:cs="宋体"/>
          <w:color w:val="212529"/>
          <w:kern w:val="0"/>
          <w:szCs w:val="21"/>
        </w:rPr>
      </w:pPr>
      <w:r>
        <w:rPr>
          <w:rFonts w:ascii="宋体" w:eastAsia="宋体" w:hAnsi="宋体" w:cs="宋体" w:hint="eastAsia"/>
          <w:color w:val="212529"/>
          <w:kern w:val="0"/>
          <w:szCs w:val="21"/>
        </w:rPr>
        <w:t>6</w:t>
      </w:r>
      <w:r>
        <w:rPr>
          <w:rFonts w:ascii="宋体" w:eastAsia="宋体" w:hAnsi="宋体" w:cs="宋体"/>
          <w:color w:val="212529"/>
          <w:kern w:val="0"/>
          <w:szCs w:val="21"/>
        </w:rPr>
        <w:t>.</w:t>
      </w:r>
      <w:r w:rsidR="00C37D86" w:rsidRPr="00C37D86">
        <w:rPr>
          <w:rFonts w:ascii="宋体" w:eastAsia="宋体" w:hAnsi="宋体" w:cs="宋体" w:hint="eastAsia"/>
          <w:color w:val="000000"/>
          <w:kern w:val="0"/>
          <w:sz w:val="24"/>
          <w:szCs w:val="24"/>
        </w:rPr>
        <w:t>学会育人</w:t>
      </w:r>
    </w:p>
    <w:p w14:paraId="4CB9A5B2" w14:textId="241D6481" w:rsidR="00C37D86" w:rsidRPr="00E5561E" w:rsidRDefault="00C37D86" w:rsidP="00E5561E">
      <w:pPr>
        <w:pStyle w:val="2"/>
        <w:rPr>
          <w:sz w:val="28"/>
          <w:szCs w:val="28"/>
        </w:rPr>
      </w:pPr>
      <w:bookmarkStart w:id="31" w:name="_Toc69892263"/>
      <w:r w:rsidRPr="00E5561E">
        <w:rPr>
          <w:rFonts w:hint="eastAsia"/>
          <w:sz w:val="28"/>
          <w:szCs w:val="28"/>
        </w:rPr>
        <w:t>2.5[</w:t>
      </w:r>
      <w:r w:rsidR="006566C2">
        <w:rPr>
          <w:rFonts w:hint="eastAsia"/>
          <w:sz w:val="28"/>
          <w:szCs w:val="28"/>
        </w:rPr>
        <w:t xml:space="preserve"> </w:t>
      </w:r>
      <w:r w:rsidRPr="00E5561E">
        <w:rPr>
          <w:rFonts w:hint="eastAsia"/>
          <w:sz w:val="28"/>
          <w:szCs w:val="28"/>
        </w:rPr>
        <w:t>班级指导]</w:t>
      </w:r>
      <w:bookmarkEnd w:id="31"/>
    </w:p>
    <w:p w14:paraId="09167CD4"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树立德育为先理念，了解中学德育原理与方法。掌握班级组织与建设的工作规律和基本方法；能够在班主任工作实践中，参与德育和心理健康教育等教育活动的组织与指导，获得积极体验。</w:t>
      </w:r>
    </w:p>
    <w:p w14:paraId="3EBF785A" w14:textId="633FD1C2" w:rsidR="00C37D86" w:rsidRPr="00991DF8" w:rsidRDefault="00C37D86"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32" w:name="_Toc69892264"/>
      <w:r w:rsidRPr="00C37D86">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内涵解读</w:t>
      </w:r>
      <w:bookmarkEnd w:id="32"/>
    </w:p>
    <w:p w14:paraId="5278FC65"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班级指导是教师从事育人工作的关键能力。该指标对应培养目标中育人能力定位，从班级指导能力养成要素的角度，提出具体培养规格。专业要以“掌握班级指导技能与方法，具有班主任工作有效体验”为目标，以德育课程和班级实务训练为基础，以专题实践与表现评价为重点，构建班级指导能力培养系统，引导师范生</w:t>
      </w:r>
      <w:bookmarkStart w:id="33" w:name="_Hlk69895747"/>
      <w:r w:rsidRPr="00C37D86">
        <w:rPr>
          <w:rFonts w:ascii="宋体" w:eastAsia="宋体" w:hAnsi="宋体" w:cs="宋体" w:hint="eastAsia"/>
          <w:color w:val="000000"/>
          <w:kern w:val="0"/>
          <w:sz w:val="24"/>
          <w:szCs w:val="24"/>
        </w:rPr>
        <w:t>树立德育为先理念，了解中学生心理发展特点，把握中学德育目标、原理、内容与方法，掌握班集体建设与管理的策略与技能，掌握共青团、党支部建设与管理的原则与方法；能够在教育实践中，担任或协助班主任工作，应用中学生世界观、人生观、价值观形成方法和青春期心理辅导技能，参与德育和心理健康等教育活动的组织与指导，获得积极有效的体验。</w:t>
      </w:r>
      <w:bookmarkEnd w:id="33"/>
    </w:p>
    <w:p w14:paraId="06779785" w14:textId="364AB77B" w:rsidR="00C37D86" w:rsidRPr="00991DF8" w:rsidRDefault="00C37D86"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34" w:name="_Toc69892265"/>
      <w:r w:rsidRPr="00C37D86">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考查</w:t>
      </w:r>
      <w:r w:rsidR="006566C2">
        <w:rPr>
          <w:rFonts w:ascii="Segoe UI Symbol" w:hAnsi="Segoe UI Symbol" w:hint="eastAsia"/>
          <w:color w:val="000000"/>
        </w:rPr>
        <w:t xml:space="preserve"> </w:t>
      </w:r>
      <w:r w:rsidRPr="00991DF8">
        <w:rPr>
          <w:rFonts w:ascii="Segoe UI Symbol" w:hAnsi="Segoe UI Symbol" w:hint="eastAsia"/>
          <w:color w:val="000000"/>
        </w:rPr>
        <w:t>要点</w:t>
      </w:r>
      <w:bookmarkEnd w:id="34"/>
    </w:p>
    <w:p w14:paraId="34FC8137"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1.专业毕业要求中班级指导指标对认证标准毕业要求相应指标的覆盖情况，及其对应专业培养目标中相关定位的支撑情况。</w:t>
      </w:r>
    </w:p>
    <w:p w14:paraId="55F5E1C9"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2.能够根据中学班级管理工作要求及学生身心发展特点，对该标准内容进行全面、有效分解，形成可学习、可教学、可衡量的指标点。</w:t>
      </w:r>
    </w:p>
    <w:p w14:paraId="54E3CECF"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3.学校关于师范生班级管理能力培养的思路与指导实施情况。</w:t>
      </w:r>
    </w:p>
    <w:p w14:paraId="4281BF87"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4.专业依据《教师教育课程标准（试行）》相关标准和学习领域要求，构建以德育课程和班级实务训练为基础的师范生班级指导能力培养体系。</w:t>
      </w:r>
    </w:p>
    <w:p w14:paraId="069D8034"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5.注重专题实践、案例分析等多样化的教育教学方式方法。</w:t>
      </w:r>
    </w:p>
    <w:p w14:paraId="634BFC6B"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lastRenderedPageBreak/>
        <w:t>6.班级指导能力培养质量标准及执行情况。班级指导能力考核指标有效评价毕业生</w:t>
      </w:r>
      <w:proofErr w:type="gramStart"/>
      <w:r w:rsidRPr="00C37D86">
        <w:rPr>
          <w:rFonts w:ascii="宋体" w:eastAsia="宋体" w:hAnsi="宋体" w:cs="宋体" w:hint="eastAsia"/>
          <w:color w:val="000000"/>
          <w:kern w:val="0"/>
          <w:sz w:val="24"/>
          <w:szCs w:val="24"/>
        </w:rPr>
        <w:t>该能力</w:t>
      </w:r>
      <w:proofErr w:type="gramEnd"/>
      <w:r w:rsidRPr="00C37D86">
        <w:rPr>
          <w:rFonts w:ascii="宋体" w:eastAsia="宋体" w:hAnsi="宋体" w:cs="宋体" w:hint="eastAsia"/>
          <w:color w:val="000000"/>
          <w:kern w:val="0"/>
          <w:sz w:val="24"/>
          <w:szCs w:val="24"/>
        </w:rPr>
        <w:t>的达成情况。</w:t>
      </w:r>
    </w:p>
    <w:p w14:paraId="751F712E" w14:textId="512A8B10" w:rsidR="00C37D86" w:rsidRPr="00991DF8" w:rsidRDefault="00C37D86"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35" w:name="_Toc69892266"/>
      <w:r w:rsidRPr="00C37D86">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佐证材料</w:t>
      </w:r>
      <w:bookmarkEnd w:id="35"/>
    </w:p>
    <w:p w14:paraId="5245E985"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1.培养方案中关于班级指导能力的培养目标和毕业要求的内容（</w:t>
      </w:r>
      <w:proofErr w:type="gramStart"/>
      <w:r w:rsidRPr="00C37D86">
        <w:rPr>
          <w:rFonts w:ascii="宋体" w:eastAsia="宋体" w:hAnsi="宋体" w:cs="宋体" w:hint="eastAsia"/>
          <w:color w:val="000000"/>
          <w:kern w:val="0"/>
          <w:sz w:val="24"/>
          <w:szCs w:val="24"/>
        </w:rPr>
        <w:t>含内容</w:t>
      </w:r>
      <w:proofErr w:type="gramEnd"/>
      <w:r w:rsidRPr="00C37D86">
        <w:rPr>
          <w:rFonts w:ascii="宋体" w:eastAsia="宋体" w:hAnsi="宋体" w:cs="宋体" w:hint="eastAsia"/>
          <w:color w:val="000000"/>
          <w:kern w:val="0"/>
          <w:sz w:val="24"/>
          <w:szCs w:val="24"/>
        </w:rPr>
        <w:t>制定的过程性档案）。</w:t>
      </w:r>
    </w:p>
    <w:p w14:paraId="5F1C7E3D"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2.相关课程标准或教学大纲中对班级指导能力培养的体现（含课程目标、教学内容、教学方式、评价手段）。</w:t>
      </w:r>
    </w:p>
    <w:p w14:paraId="6323CBB7"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3.对学生班级指导能力考核评价要求（</w:t>
      </w:r>
      <w:proofErr w:type="gramStart"/>
      <w:r w:rsidRPr="00C37D86">
        <w:rPr>
          <w:rFonts w:ascii="宋体" w:eastAsia="宋体" w:hAnsi="宋体" w:cs="宋体" w:hint="eastAsia"/>
          <w:color w:val="000000"/>
          <w:kern w:val="0"/>
          <w:sz w:val="24"/>
          <w:szCs w:val="24"/>
        </w:rPr>
        <w:t>含评价</w:t>
      </w:r>
      <w:proofErr w:type="gramEnd"/>
      <w:r w:rsidRPr="00C37D86">
        <w:rPr>
          <w:rFonts w:ascii="宋体" w:eastAsia="宋体" w:hAnsi="宋体" w:cs="宋体" w:hint="eastAsia"/>
          <w:color w:val="000000"/>
          <w:kern w:val="0"/>
          <w:sz w:val="24"/>
          <w:szCs w:val="24"/>
        </w:rPr>
        <w:t>标准、课程质量监测过程性资料）。</w:t>
      </w:r>
    </w:p>
    <w:p w14:paraId="6F4B1859"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4.实践教学条件对于该条能力培养的支撑情况。</w:t>
      </w:r>
    </w:p>
    <w:p w14:paraId="2EF20B9D"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5.师范生班级指导能力培养实施改进报告。</w:t>
      </w:r>
    </w:p>
    <w:p w14:paraId="16B4547D"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6.学生课程考核成绩，班级管理教育实习成绩。</w:t>
      </w:r>
    </w:p>
    <w:p w14:paraId="1F19F9B5" w14:textId="070E12FC" w:rsidR="00C37D86" w:rsidRPr="00E5561E" w:rsidRDefault="00C37D86" w:rsidP="00E5561E">
      <w:pPr>
        <w:pStyle w:val="2"/>
        <w:rPr>
          <w:sz w:val="28"/>
          <w:szCs w:val="28"/>
        </w:rPr>
      </w:pPr>
      <w:bookmarkStart w:id="36" w:name="_Toc69892267"/>
      <w:r w:rsidRPr="00E5561E">
        <w:rPr>
          <w:rFonts w:hint="eastAsia"/>
          <w:sz w:val="28"/>
          <w:szCs w:val="28"/>
        </w:rPr>
        <w:t>2.6[</w:t>
      </w:r>
      <w:r w:rsidR="006566C2">
        <w:rPr>
          <w:rFonts w:hint="eastAsia"/>
          <w:sz w:val="28"/>
          <w:szCs w:val="28"/>
        </w:rPr>
        <w:t xml:space="preserve"> </w:t>
      </w:r>
      <w:r w:rsidRPr="00E5561E">
        <w:rPr>
          <w:rFonts w:hint="eastAsia"/>
          <w:sz w:val="28"/>
          <w:szCs w:val="28"/>
        </w:rPr>
        <w:t>综合育人]</w:t>
      </w:r>
      <w:bookmarkEnd w:id="36"/>
    </w:p>
    <w:p w14:paraId="428D545E" w14:textId="19210993"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了解中学生身心发展</w:t>
      </w:r>
      <w:r w:rsidR="006566C2">
        <w:rPr>
          <w:rFonts w:ascii="宋体" w:eastAsia="宋体" w:hAnsi="宋体" w:cs="宋体" w:hint="eastAsia"/>
          <w:color w:val="000000"/>
          <w:kern w:val="0"/>
          <w:sz w:val="24"/>
          <w:szCs w:val="24"/>
        </w:rPr>
        <w:t xml:space="preserve"> </w:t>
      </w:r>
      <w:r w:rsidRPr="00C37D86">
        <w:rPr>
          <w:rFonts w:ascii="宋体" w:eastAsia="宋体" w:hAnsi="宋体" w:cs="宋体" w:hint="eastAsia"/>
          <w:color w:val="000000"/>
          <w:kern w:val="0"/>
          <w:sz w:val="24"/>
          <w:szCs w:val="24"/>
        </w:rPr>
        <w:t>和养成教育规律。理解学科育人价值，能够有机结合学科教学进行育人活动。了解学校文化和教育活动的育人内涵和方法，参与组织主题教育和社团活动，对学生进行教育和引导。</w:t>
      </w:r>
    </w:p>
    <w:p w14:paraId="42EA7C28" w14:textId="0AFE831C" w:rsidR="00C37D86" w:rsidRPr="00991DF8" w:rsidRDefault="00C37D86"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37" w:name="_Toc69892268"/>
      <w:r w:rsidRPr="00C37D86">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内涵解读</w:t>
      </w:r>
      <w:bookmarkEnd w:id="37"/>
    </w:p>
    <w:p w14:paraId="38A9D47C"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综合育人是体现育人为本理念，适应中学综合育人工作需要的教师专业核心能力。该指标对应培养目标中育人能力定位，从育人环节综合化的角度，提出具体培养规格要求。专业应以"初步掌握综合育人路径和方法，具有综合育人实践体验“为目标，统筹设计养成体系，通过学科类和思政类、德育类课程的综合渗透，班级指导实践和学科教学实践综合养成，帮助师范生</w:t>
      </w:r>
      <w:bookmarkStart w:id="38" w:name="_Hlk69896597"/>
      <w:r w:rsidRPr="00C37D86">
        <w:rPr>
          <w:rFonts w:ascii="宋体" w:eastAsia="宋体" w:hAnsi="宋体" w:cs="宋体" w:hint="eastAsia"/>
          <w:color w:val="000000"/>
          <w:kern w:val="0"/>
          <w:sz w:val="24"/>
          <w:szCs w:val="24"/>
        </w:rPr>
        <w:t>了解中学生身心发展的一般规律与世界观、人生观和价值观形成特点，了解中学生思想品德培育、人格塑造、行为习惯养成的过程与方法；理解学科独特的情感、态度和价值观，初步掌握在教书中育人的途径与方法，以及在校园文化活动中开展主题育德和社团育人原则和策略；能够在教育实践中，设计综合育人目标，整合学科育德、主题教育和社团活动，具有综合育人的积极体验。</w:t>
      </w:r>
      <w:bookmarkEnd w:id="38"/>
    </w:p>
    <w:p w14:paraId="66497D99" w14:textId="6112DBBA" w:rsidR="00C37D86" w:rsidRPr="00991DF8" w:rsidRDefault="00C37D86"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39" w:name="_Toc69892269"/>
      <w:r w:rsidRPr="00C37D86">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考查要点</w:t>
      </w:r>
      <w:bookmarkEnd w:id="39"/>
    </w:p>
    <w:p w14:paraId="2C644DA5"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1.专业毕业要求中综合育人指标对认证标准毕业要求相应指标的覆盖情况；及其对应专业培养目标中相关定位的支撑情况。</w:t>
      </w:r>
    </w:p>
    <w:p w14:paraId="1F037E79"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2.按分类育人和全程育人原则，专业对综合育人指标合理分解，形成可学习、可教学、可衡量的指标点。</w:t>
      </w:r>
    </w:p>
    <w:p w14:paraId="64179F07"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3.学校关于综合育人能力培养思路与指导实施情况。</w:t>
      </w:r>
    </w:p>
    <w:p w14:paraId="793CBCC9"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4.专业依据《教师教育课程标准（试行）》相关标准和学习领域要求，支撑指标点，构建综合育人基本技能训练与学科育人方法指导相结合、重在学科育人实践与育人活动体验养成的模块课程，及其课程标准和实践教学大纲。</w:t>
      </w:r>
    </w:p>
    <w:p w14:paraId="2A2364C8"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lastRenderedPageBreak/>
        <w:t>5.注重课例研究、价值分析、课堂观察、活动体验等多样化的教育教学方式方法6.综合育人能力培养质量标准及执行情况。综合育人能力考核指标有效评价毕业生综合育人能力达成情况。</w:t>
      </w:r>
    </w:p>
    <w:p w14:paraId="2ADE0694" w14:textId="61B23D43" w:rsidR="00C37D86" w:rsidRPr="00991DF8" w:rsidRDefault="00C37D86"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40" w:name="_Toc69892270"/>
      <w:r w:rsidRPr="00C37D86">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佐证材料</w:t>
      </w:r>
      <w:bookmarkEnd w:id="40"/>
    </w:p>
    <w:p w14:paraId="22AF1EE7"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1.培养方案中关于综合育人的培养目标和毕业要求的内容。</w:t>
      </w:r>
    </w:p>
    <w:p w14:paraId="3341542B"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2.学科教育课程、教师教育相关课程标准或教学大纲涉及综合育人素养培养，在课程目标、相关教学内容、相关教学活动设计中的体现，对学生在课程学习中习得综合育人知识、能力的评价方案。</w:t>
      </w:r>
    </w:p>
    <w:p w14:paraId="6C46BDB3"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3.专业教育实习管理对师范生尝试综合育人的要求细则，师范生在教育实践过程中观摩、参与综合育人活动的体验、感悟记录及评定意见等相关资料。</w:t>
      </w:r>
    </w:p>
    <w:p w14:paraId="70E87230"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4.专业对学生在毕业前后综合育人素养进行综合测评的标准、评定实施办法，评价结果及数据分析报告等档案资料。</w:t>
      </w:r>
    </w:p>
    <w:p w14:paraId="20718683"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5.综合育人培养实施改进报告。</w:t>
      </w:r>
    </w:p>
    <w:p w14:paraId="3E4218CC" w14:textId="07C29696"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b/>
          <w:bCs/>
          <w:noProof/>
          <w:color w:val="000000"/>
          <w:kern w:val="0"/>
          <w:sz w:val="24"/>
          <w:szCs w:val="24"/>
        </w:rPr>
        <mc:AlternateContent>
          <mc:Choice Requires="wps">
            <w:drawing>
              <wp:inline distT="0" distB="0" distL="0" distR="0" wp14:anchorId="0966CA5D" wp14:editId="311D9EC0">
                <wp:extent cx="304800" cy="30480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53699B" id="矩形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PB8QEAAMEDAAAOAAAAZHJzL2Uyb0RvYy54bWysU1GO0zAQ/UfiDpb/adJSYDdqulrtahHS&#10;AivtcgDXsROL2GPGbtNyGST+OATHQVyDsdOWLvwhfizPjPPmzZuXxcXW9myjMBhwNZ9OSs6Uk9AY&#10;19b8w8PNszPOQhSuET04VfOdCvxi+fTJYvCVmkEHfaOQEYgL1eBr3sXoq6IIslNWhAl45aioAa2I&#10;FGJbNCgGQrd9MSvLl8UA2HgEqUKg7PVY5MuMr7WS8b3WQUXW15y4xXxiPlfpLJYLUbUofGfknob4&#10;BxZWGEdNj1DXIgq2RvMXlDUSIYCOEwm2AK2NVHkGmmZa/jHNfSe8yrOQOMEfZQr/D1a+29whMw3t&#10;jjMnLK3o55dvP75/ZdOkzeBDRU/u/R2m6YK/BfkxMAdXnXCtugyeFB6/PaQQYeiUaIhkhigeYaQg&#10;EBpbDW+hoW5iHSErt9VoUw/ShG3zgnbHBaltZJKSz8v5WUlrlFTa34lkIarDxx5DfK3AsnSpORK7&#10;DC42tyGOTw9PUi8HN6bvswd69yhBmCmTySe+oxQraHbEHWH0EfmeLh3gZ84G8lDNw6e1QMVZ/8bR&#10;/OfT+TyZLgfzF69mFOBpZXVaEU4SVM0jZ+P1Ko5GXXs0bZdlHjlekmba5HmSniOrPVnySVZk7+lk&#10;xNM4v/r95y1/A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EOa88HxAQAAwQMAAA4AAAAAAAAAAAAAAAAALgIAAGRycy9lMm9Eb2Mu&#10;eG1sUEsBAi0AFAAGAAgAAAAhAEyg6SzYAAAAAwEAAA8AAAAAAAAAAAAAAAAASwQAAGRycy9kb3du&#10;cmV2LnhtbFBLBQYAAAAABAAEAPMAAABQBQAAAAA=&#10;" filled="f" stroked="f">
                <o:lock v:ext="edit" aspectratio="t"/>
                <w10:anchorlock/>
              </v:rect>
            </w:pict>
          </mc:Fallback>
        </mc:AlternateContent>
      </w:r>
      <w:r w:rsidR="006566C2">
        <w:rPr>
          <w:rFonts w:ascii="宋体" w:eastAsia="宋体" w:hAnsi="宋体" w:cs="宋体" w:hint="eastAsia"/>
          <w:b/>
          <w:bCs/>
          <w:color w:val="000000"/>
          <w:kern w:val="0"/>
          <w:sz w:val="24"/>
          <w:szCs w:val="24"/>
        </w:rPr>
        <w:t xml:space="preserve"> </w:t>
      </w:r>
      <w:r w:rsidRPr="00C37D86">
        <w:rPr>
          <w:rFonts w:ascii="宋体" w:eastAsia="宋体" w:hAnsi="宋体" w:cs="宋体" w:hint="eastAsia"/>
          <w:color w:val="000000"/>
          <w:kern w:val="0"/>
          <w:sz w:val="24"/>
          <w:szCs w:val="24"/>
        </w:rPr>
        <w:t>学会发展</w:t>
      </w:r>
    </w:p>
    <w:p w14:paraId="08BE0F59" w14:textId="7616E2CC" w:rsidR="00C37D86" w:rsidRPr="00E5561E" w:rsidRDefault="00C37D86" w:rsidP="00E5561E">
      <w:pPr>
        <w:pStyle w:val="2"/>
        <w:rPr>
          <w:sz w:val="28"/>
          <w:szCs w:val="28"/>
        </w:rPr>
      </w:pPr>
      <w:bookmarkStart w:id="41" w:name="_Toc69892271"/>
      <w:r w:rsidRPr="00E5561E">
        <w:rPr>
          <w:rFonts w:hint="eastAsia"/>
          <w:sz w:val="28"/>
          <w:szCs w:val="28"/>
        </w:rPr>
        <w:t>2.7[</w:t>
      </w:r>
      <w:r w:rsidR="006566C2">
        <w:rPr>
          <w:rFonts w:hint="eastAsia"/>
          <w:sz w:val="28"/>
          <w:szCs w:val="28"/>
        </w:rPr>
        <w:t xml:space="preserve"> </w:t>
      </w:r>
      <w:r w:rsidRPr="00E5561E">
        <w:rPr>
          <w:rFonts w:hint="eastAsia"/>
          <w:sz w:val="28"/>
          <w:szCs w:val="28"/>
        </w:rPr>
        <w:t>学会反思</w:t>
      </w:r>
      <w:r w:rsidR="006566C2">
        <w:rPr>
          <w:rFonts w:hint="eastAsia"/>
          <w:sz w:val="28"/>
          <w:szCs w:val="28"/>
        </w:rPr>
        <w:t xml:space="preserve"> </w:t>
      </w:r>
      <w:r w:rsidRPr="00E5561E">
        <w:rPr>
          <w:rFonts w:hint="eastAsia"/>
          <w:sz w:val="28"/>
          <w:szCs w:val="28"/>
        </w:rPr>
        <w:t>]</w:t>
      </w:r>
      <w:bookmarkEnd w:id="41"/>
    </w:p>
    <w:p w14:paraId="7E5F7683" w14:textId="4F261EC3"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具有终身学习与专业</w:t>
      </w:r>
      <w:r w:rsidR="006566C2">
        <w:rPr>
          <w:rFonts w:ascii="宋体" w:eastAsia="宋体" w:hAnsi="宋体" w:cs="宋体" w:hint="eastAsia"/>
          <w:color w:val="000000"/>
          <w:kern w:val="0"/>
          <w:sz w:val="24"/>
          <w:szCs w:val="24"/>
        </w:rPr>
        <w:t xml:space="preserve"> </w:t>
      </w:r>
      <w:r w:rsidRPr="00C37D86">
        <w:rPr>
          <w:rFonts w:ascii="宋体" w:eastAsia="宋体" w:hAnsi="宋体" w:cs="宋体" w:hint="eastAsia"/>
          <w:color w:val="000000"/>
          <w:kern w:val="0"/>
          <w:sz w:val="24"/>
          <w:szCs w:val="24"/>
        </w:rPr>
        <w:t>发展意识。了解国内外基础教育改革发展动态，能够适应时代和教育发展需求，进行学习和职业生涯规划。初步掌握反思方法和</w:t>
      </w:r>
      <w:proofErr w:type="gramStart"/>
      <w:r w:rsidRPr="00C37D86">
        <w:rPr>
          <w:rFonts w:ascii="宋体" w:eastAsia="宋体" w:hAnsi="宋体" w:cs="宋体" w:hint="eastAsia"/>
          <w:color w:val="000000"/>
          <w:kern w:val="0"/>
          <w:sz w:val="24"/>
          <w:szCs w:val="24"/>
        </w:rPr>
        <w:t>技。</w:t>
      </w:r>
      <w:proofErr w:type="gramEnd"/>
      <w:r w:rsidRPr="00C37D86">
        <w:rPr>
          <w:rFonts w:ascii="宋体" w:eastAsia="宋体" w:hAnsi="宋体" w:cs="宋体" w:hint="eastAsia"/>
          <w:color w:val="000000"/>
          <w:kern w:val="0"/>
          <w:sz w:val="24"/>
          <w:szCs w:val="24"/>
        </w:rPr>
        <w:t>能，具有一定创新意识，运用批判性思维方法，学会分析和解决教育教学问题。</w:t>
      </w:r>
    </w:p>
    <w:p w14:paraId="2F526DBC" w14:textId="2BBE31EE" w:rsidR="00C37D86" w:rsidRPr="00991DF8" w:rsidRDefault="00C37D86"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42" w:name="_Toc69892272"/>
      <w:r w:rsidRPr="00C37D86">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内涵解读</w:t>
      </w:r>
      <w:bookmarkEnd w:id="42"/>
    </w:p>
    <w:p w14:paraId="08489FBD"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教师是反思性的实践者。学会反思是师范毕业生从事中学教育教学工作，实现专业发展的基本能力要求。该指标对应培养目标中知识与能力素养定位，对中学教育专业毕业生的教育反思能力提出明确的培养规格要求。专业应以"能够规划专业学习与职业发展，具有一定的反思能力与实践体验</w:t>
      </w:r>
      <w:proofErr w:type="gramStart"/>
      <w:r w:rsidRPr="00C37D86">
        <w:rPr>
          <w:rFonts w:ascii="宋体" w:eastAsia="宋体" w:hAnsi="宋体" w:cs="宋体" w:hint="eastAsia"/>
          <w:color w:val="000000"/>
          <w:kern w:val="0"/>
          <w:sz w:val="24"/>
          <w:szCs w:val="24"/>
        </w:rPr>
        <w:t>”</w:t>
      </w:r>
      <w:proofErr w:type="gramEnd"/>
      <w:r w:rsidRPr="00C37D86">
        <w:rPr>
          <w:rFonts w:ascii="宋体" w:eastAsia="宋体" w:hAnsi="宋体" w:cs="宋体" w:hint="eastAsia"/>
          <w:color w:val="000000"/>
          <w:kern w:val="0"/>
          <w:sz w:val="24"/>
          <w:szCs w:val="24"/>
        </w:rPr>
        <w:t>为目标，一是开设专业学习与发展模块课程，帮助师范生了解</w:t>
      </w:r>
      <w:bookmarkStart w:id="43" w:name="_Hlk69909705"/>
      <w:r w:rsidRPr="00C37D86">
        <w:rPr>
          <w:rFonts w:ascii="宋体" w:eastAsia="宋体" w:hAnsi="宋体" w:cs="宋体" w:hint="eastAsia"/>
          <w:color w:val="000000"/>
          <w:kern w:val="0"/>
          <w:sz w:val="24"/>
          <w:szCs w:val="24"/>
        </w:rPr>
        <w:t>专业发展核心内容、发展阶段与路径方法，形成专业发展意识，树立终身学习理念；把握国内基础教育课程改革前沿动态和国外中等教育发展趋势；</w:t>
      </w:r>
      <w:bookmarkEnd w:id="43"/>
      <w:r w:rsidRPr="00C37D86">
        <w:rPr>
          <w:rFonts w:ascii="宋体" w:eastAsia="宋体" w:hAnsi="宋体" w:cs="宋体" w:hint="eastAsia"/>
          <w:color w:val="000000"/>
          <w:kern w:val="0"/>
          <w:sz w:val="24"/>
          <w:szCs w:val="24"/>
        </w:rPr>
        <w:t>指导师范生</w:t>
      </w:r>
      <w:bookmarkStart w:id="44" w:name="_Hlk69909795"/>
      <w:r w:rsidRPr="00C37D86">
        <w:rPr>
          <w:rFonts w:ascii="宋体" w:eastAsia="宋体" w:hAnsi="宋体" w:cs="宋体" w:hint="eastAsia"/>
          <w:color w:val="000000"/>
          <w:kern w:val="0"/>
          <w:sz w:val="24"/>
          <w:szCs w:val="24"/>
        </w:rPr>
        <w:t>理性分析自我、明确发展目标重点、选择发展路径，制订专业学习与职业发展规划。</w:t>
      </w:r>
      <w:bookmarkEnd w:id="44"/>
      <w:r w:rsidRPr="00C37D86">
        <w:rPr>
          <w:rFonts w:ascii="宋体" w:eastAsia="宋体" w:hAnsi="宋体" w:cs="宋体" w:hint="eastAsia"/>
          <w:color w:val="000000"/>
          <w:kern w:val="0"/>
          <w:sz w:val="24"/>
          <w:szCs w:val="24"/>
        </w:rPr>
        <w:t>二是系统进行</w:t>
      </w:r>
      <w:bookmarkStart w:id="45" w:name="_Hlk69909869"/>
      <w:r w:rsidRPr="00C37D86">
        <w:rPr>
          <w:rFonts w:ascii="宋体" w:eastAsia="宋体" w:hAnsi="宋体" w:cs="宋体" w:hint="eastAsia"/>
          <w:color w:val="000000"/>
          <w:kern w:val="0"/>
          <w:sz w:val="24"/>
          <w:szCs w:val="24"/>
        </w:rPr>
        <w:t>批判性思维方法和反思</w:t>
      </w:r>
      <w:bookmarkEnd w:id="45"/>
      <w:r w:rsidRPr="00C37D86">
        <w:rPr>
          <w:rFonts w:ascii="宋体" w:eastAsia="宋体" w:hAnsi="宋体" w:cs="宋体" w:hint="eastAsia"/>
          <w:color w:val="000000"/>
          <w:kern w:val="0"/>
          <w:sz w:val="24"/>
          <w:szCs w:val="24"/>
        </w:rPr>
        <w:t>技能训练，学会基于质疑、求证、判断进行独立思考，掌握反思笔记、课堂观察、叙事分析和行动研究等反思方法与技能。三是重在创设反思教学实践情境，能够在教育实践中，</w:t>
      </w:r>
      <w:bookmarkStart w:id="46" w:name="_Hlk69909931"/>
      <w:r w:rsidRPr="00C37D86">
        <w:rPr>
          <w:rFonts w:ascii="宋体" w:eastAsia="宋体" w:hAnsi="宋体" w:cs="宋体" w:hint="eastAsia"/>
          <w:color w:val="000000"/>
          <w:kern w:val="0"/>
          <w:sz w:val="24"/>
          <w:szCs w:val="24"/>
        </w:rPr>
        <w:t>收集信息，自我诊断，自我改进，具有积极的教学反思体验。</w:t>
      </w:r>
      <w:bookmarkEnd w:id="46"/>
    </w:p>
    <w:p w14:paraId="6524D25A" w14:textId="2E2BC480" w:rsidR="00C37D86" w:rsidRPr="00991DF8" w:rsidRDefault="00C37D86"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47" w:name="_Toc69892273"/>
      <w:r w:rsidRPr="00C37D86">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考查要点</w:t>
      </w:r>
      <w:bookmarkEnd w:id="47"/>
    </w:p>
    <w:p w14:paraId="50A6A57B"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1.专业毕业要求中学会反思指标对认证标准毕业要求相应指标的覆盖情况；</w:t>
      </w:r>
    </w:p>
    <w:p w14:paraId="242730E8"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及其对应专业培养目标相关定位的支撑情况。</w:t>
      </w:r>
    </w:p>
    <w:p w14:paraId="0E8C0A3A"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2.基于反思能力培养要素，专业对学会反思指标合理分解，形成可学习、可教学、可衡量的指标点。</w:t>
      </w:r>
    </w:p>
    <w:p w14:paraId="2D7113A9"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lastRenderedPageBreak/>
        <w:t>3.学校对师范</w:t>
      </w:r>
      <w:proofErr w:type="gramStart"/>
      <w:r w:rsidRPr="00C37D86">
        <w:rPr>
          <w:rFonts w:ascii="宋体" w:eastAsia="宋体" w:hAnsi="宋体" w:cs="宋体" w:hint="eastAsia"/>
          <w:color w:val="000000"/>
          <w:kern w:val="0"/>
          <w:sz w:val="24"/>
          <w:szCs w:val="24"/>
        </w:rPr>
        <w:t>生专业</w:t>
      </w:r>
      <w:proofErr w:type="gramEnd"/>
      <w:r w:rsidRPr="00C37D86">
        <w:rPr>
          <w:rFonts w:ascii="宋体" w:eastAsia="宋体" w:hAnsi="宋体" w:cs="宋体" w:hint="eastAsia"/>
          <w:color w:val="000000"/>
          <w:kern w:val="0"/>
          <w:sz w:val="24"/>
          <w:szCs w:val="24"/>
        </w:rPr>
        <w:t>发展能力培养的论证设计与指导。</w:t>
      </w:r>
    </w:p>
    <w:p w14:paraId="660C03E6"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4.专业依据《教师教育课程标准（试行）》“自我发展”和《中学教师专业标准（试行）》“反思与发展”相关要求，支撑指标点，构建基于学会反思的发展认知、技能训练、实践反思的三位一体模块课程，及其课程标准与实践教学大纲。</w:t>
      </w:r>
    </w:p>
    <w:p w14:paraId="75FE6FA9"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5.注重运用学法指导、职业咨询、思维训练、问题解决等多样化教育教学方式方法。</w:t>
      </w:r>
    </w:p>
    <w:p w14:paraId="3D0E8FD2"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6.以表现性评价为主的反思与发展能力考核指标有效证明毕业生此项能力</w:t>
      </w:r>
    </w:p>
    <w:p w14:paraId="72B034A4"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达成情况。</w:t>
      </w:r>
    </w:p>
    <w:p w14:paraId="6CE0711C" w14:textId="402BDE81" w:rsidR="00C37D86" w:rsidRPr="00991DF8" w:rsidRDefault="00C37D86"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48" w:name="_Toc69892274"/>
      <w:r w:rsidRPr="00C37D86">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佐证材料</w:t>
      </w:r>
      <w:bookmarkEnd w:id="48"/>
    </w:p>
    <w:p w14:paraId="796030FC"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1.培养方案中关于反思能力的培养目标和毕业要求的内容。</w:t>
      </w:r>
    </w:p>
    <w:p w14:paraId="7A443073"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2.教师教育课程体系中，教师专业发展、国内外基础教育动态、教育研究等课程的开设情况，教育实践、实训环节的设置，学分比例结构等相关资料。相关课程和实践实</w:t>
      </w:r>
      <w:proofErr w:type="gramStart"/>
      <w:r w:rsidRPr="00C37D86">
        <w:rPr>
          <w:rFonts w:ascii="宋体" w:eastAsia="宋体" w:hAnsi="宋体" w:cs="宋体" w:hint="eastAsia"/>
          <w:color w:val="000000"/>
          <w:kern w:val="0"/>
          <w:sz w:val="24"/>
          <w:szCs w:val="24"/>
        </w:rPr>
        <w:t>训教学</w:t>
      </w:r>
      <w:proofErr w:type="gramEnd"/>
      <w:r w:rsidRPr="00C37D86">
        <w:rPr>
          <w:rFonts w:ascii="宋体" w:eastAsia="宋体" w:hAnsi="宋体" w:cs="宋体" w:hint="eastAsia"/>
          <w:color w:val="000000"/>
          <w:kern w:val="0"/>
          <w:sz w:val="24"/>
          <w:szCs w:val="24"/>
        </w:rPr>
        <w:t>的标准或教学大纲的教学目标、教学内容、相关教学活动及教学任务设计，对学生学习的评价方案。</w:t>
      </w:r>
    </w:p>
    <w:p w14:paraId="2503A430"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3.学生作业或作品、公开发表论文，包括反思日记、读书笔记、调研报告或小论文等，课程考核材料，在报刊杂志上公开发表的论文。</w:t>
      </w:r>
    </w:p>
    <w:p w14:paraId="17BE9B62" w14:textId="2C96E69B"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4.</w:t>
      </w:r>
      <w:r w:rsidR="006566C2">
        <w:rPr>
          <w:rFonts w:ascii="宋体" w:eastAsia="宋体" w:hAnsi="宋体" w:cs="宋体" w:hint="eastAsia"/>
          <w:color w:val="000000"/>
          <w:kern w:val="0"/>
          <w:sz w:val="24"/>
          <w:szCs w:val="24"/>
        </w:rPr>
        <w:t xml:space="preserve"> </w:t>
      </w:r>
      <w:r w:rsidRPr="00C37D86">
        <w:rPr>
          <w:rFonts w:ascii="宋体" w:eastAsia="宋体" w:hAnsi="宋体" w:cs="宋体" w:hint="eastAsia"/>
          <w:color w:val="000000"/>
          <w:kern w:val="0"/>
          <w:sz w:val="24"/>
          <w:szCs w:val="24"/>
        </w:rPr>
        <w:t>开展促进师范生终身学习信念与自主专业发展讲座、活动的制度规定、文字档案资料等，学生参与行为表现记录。</w:t>
      </w:r>
    </w:p>
    <w:p w14:paraId="065BBF32"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5.专业积极鼓励师范生通过多种方式到海外境外交流、交换、访学、短期研修的制度与措施，学生参与情况等档案材料。</w:t>
      </w:r>
    </w:p>
    <w:p w14:paraId="08C2844F"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6.师范生将自己所学知识与能力运用于问题解决的各种实践活动例证，诸如积极参加各种校内外社团活动组织、社会实践活动、志愿者帮扶活动以及大学生创新创业实践活动的证书与记录等。</w:t>
      </w:r>
    </w:p>
    <w:p w14:paraId="295A8572"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7.学生教育实习手册相关材料。</w:t>
      </w:r>
    </w:p>
    <w:p w14:paraId="10BE297A"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8.学生毕业论文（设计）相关材料。</w:t>
      </w:r>
    </w:p>
    <w:p w14:paraId="6A49F699"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9.专业对学生反思能力实施综合测评的标准、评定实施办法，评价结果及数据分析报告等档案资料。</w:t>
      </w:r>
    </w:p>
    <w:p w14:paraId="32863E26"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10.反思能力培养实施改进报告。</w:t>
      </w:r>
    </w:p>
    <w:p w14:paraId="630B073A" w14:textId="725450AA" w:rsidR="00C37D86" w:rsidRPr="00E5561E" w:rsidRDefault="00C37D86" w:rsidP="00E5561E">
      <w:pPr>
        <w:pStyle w:val="2"/>
        <w:rPr>
          <w:sz w:val="28"/>
          <w:szCs w:val="28"/>
        </w:rPr>
      </w:pPr>
      <w:bookmarkStart w:id="49" w:name="_Toc69892275"/>
      <w:r w:rsidRPr="00E5561E">
        <w:rPr>
          <w:rFonts w:hint="eastAsia"/>
          <w:sz w:val="28"/>
          <w:szCs w:val="28"/>
        </w:rPr>
        <w:t>2.8[</w:t>
      </w:r>
      <w:r w:rsidR="006566C2">
        <w:rPr>
          <w:rFonts w:hint="eastAsia"/>
          <w:sz w:val="28"/>
          <w:szCs w:val="28"/>
        </w:rPr>
        <w:t xml:space="preserve"> </w:t>
      </w:r>
      <w:r w:rsidRPr="00E5561E">
        <w:rPr>
          <w:rFonts w:hint="eastAsia"/>
          <w:sz w:val="28"/>
          <w:szCs w:val="28"/>
        </w:rPr>
        <w:t>沟通合作</w:t>
      </w:r>
      <w:r w:rsidR="006566C2">
        <w:rPr>
          <w:rFonts w:hint="eastAsia"/>
          <w:sz w:val="28"/>
          <w:szCs w:val="28"/>
        </w:rPr>
        <w:t xml:space="preserve"> </w:t>
      </w:r>
      <w:r w:rsidRPr="00E5561E">
        <w:rPr>
          <w:rFonts w:hint="eastAsia"/>
          <w:sz w:val="28"/>
          <w:szCs w:val="28"/>
        </w:rPr>
        <w:t>]</w:t>
      </w:r>
      <w:bookmarkEnd w:id="49"/>
    </w:p>
    <w:p w14:paraId="39212A97"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理解学习共同体的作用，具有团队协作精神，掌握沟通合作技能，具有小组互助和合作学习体验。</w:t>
      </w:r>
    </w:p>
    <w:p w14:paraId="486BB99F" w14:textId="095A9044" w:rsidR="00C37D86" w:rsidRPr="00991DF8" w:rsidRDefault="00C37D86"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50" w:name="_Toc69892276"/>
      <w:r w:rsidRPr="00C37D86">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内涵解读</w:t>
      </w:r>
      <w:bookmarkEnd w:id="50"/>
    </w:p>
    <w:p w14:paraId="67BCEFA3"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沟通合作是教师专业学习和发展的重要能力。该指标对应培养目标中发展能力定位，着重从掌握技能与实践体验层面提出具体培养规格要求。专业应以“体验掌握沟通合作学习方式”为目标，注重在课内外学习活动和专业实践中，引导师范生理解和体验学习共同体的特点与价值，懂得学习伙伴是重要的学习资源，系统掌握团队协作学习知识与技能，积极主动参加小组学习、专题研讨、团队互动、</w:t>
      </w:r>
      <w:r w:rsidRPr="00C37D86">
        <w:rPr>
          <w:rFonts w:ascii="宋体" w:eastAsia="宋体" w:hAnsi="宋体" w:cs="宋体" w:hint="eastAsia"/>
          <w:color w:val="000000"/>
          <w:kern w:val="0"/>
          <w:sz w:val="24"/>
          <w:szCs w:val="24"/>
        </w:rPr>
        <w:lastRenderedPageBreak/>
        <w:t>网络分享等协作学习活动；能够在教学实践中，深入体验观摩互助、合作研究、小组实习等，乐于与学习伙伴分享交流实践经验，共同探讨解决问题。</w:t>
      </w:r>
      <w:bookmarkStart w:id="51" w:name="_Hlk69910188"/>
      <w:r w:rsidRPr="00C37D86">
        <w:rPr>
          <w:rFonts w:ascii="宋体" w:eastAsia="宋体" w:hAnsi="宋体" w:cs="宋体" w:hint="eastAsia"/>
          <w:color w:val="000000"/>
          <w:kern w:val="0"/>
          <w:sz w:val="24"/>
          <w:szCs w:val="24"/>
        </w:rPr>
        <w:t>具备与学校领导、同事、学生、家长及社区沟通交流的知识与技能，具有相关经历体验。</w:t>
      </w:r>
      <w:bookmarkEnd w:id="51"/>
    </w:p>
    <w:p w14:paraId="5642291D" w14:textId="1AC9F0AE" w:rsidR="00C37D86" w:rsidRPr="00991DF8" w:rsidRDefault="00C37D86"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52" w:name="_Toc69892277"/>
      <w:r w:rsidRPr="00C37D86">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考查要点</w:t>
      </w:r>
      <w:bookmarkEnd w:id="52"/>
    </w:p>
    <w:p w14:paraId="433022C3"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1.专业毕业要求中沟通合作指标对认证标准毕业要求相应指标的覆盖情况；及其对应专业培养目标相关定位的支撑情况。</w:t>
      </w:r>
    </w:p>
    <w:p w14:paraId="28B27BE4"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2.基于沟通合作能力的培养要求，专业对沟通合作指标合理分解，形成可学习、可教学、可衡量的指标点。</w:t>
      </w:r>
    </w:p>
    <w:p w14:paraId="6247A6A1"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3.学校对师范生沟通合作能力培养的论证设计与指导。</w:t>
      </w:r>
    </w:p>
    <w:p w14:paraId="71D04F4B"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4.专业依据《教师教育课程标准（试行）》“教育实践与体验”和《中学教师专业标准（试行）》“沟通与合作”相关要求，构建体验共同学习、参与共同学习、学会共同学习的模块课程，及其课程标准与实践教学大纲。</w:t>
      </w:r>
    </w:p>
    <w:p w14:paraId="5F7EE429"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5.注重运用体验观摩互助、合作研究、小组实习等多样化教育教学方式方法。</w:t>
      </w:r>
    </w:p>
    <w:p w14:paraId="2203D2BC"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6.以表现性评价为主的反思与发展能力考核指标有效证明毕业生此项能力达成情况。</w:t>
      </w:r>
    </w:p>
    <w:p w14:paraId="07B847F9" w14:textId="23BCED95" w:rsidR="00C37D86" w:rsidRPr="00991DF8" w:rsidRDefault="00C37D86"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53" w:name="_Toc69892278"/>
      <w:r w:rsidRPr="00C37D86">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佐证材料</w:t>
      </w:r>
      <w:bookmarkEnd w:id="53"/>
    </w:p>
    <w:p w14:paraId="43ADCE7C"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1.培养方案中关于沟通合作能力的培养目标和毕业要求的内容。</w:t>
      </w:r>
    </w:p>
    <w:p w14:paraId="7DD73945"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2.相关课程和实践实</w:t>
      </w:r>
      <w:proofErr w:type="gramStart"/>
      <w:r w:rsidRPr="00C37D86">
        <w:rPr>
          <w:rFonts w:ascii="宋体" w:eastAsia="宋体" w:hAnsi="宋体" w:cs="宋体" w:hint="eastAsia"/>
          <w:color w:val="000000"/>
          <w:kern w:val="0"/>
          <w:sz w:val="24"/>
          <w:szCs w:val="24"/>
        </w:rPr>
        <w:t>训教学</w:t>
      </w:r>
      <w:proofErr w:type="gramEnd"/>
      <w:r w:rsidRPr="00C37D86">
        <w:rPr>
          <w:rFonts w:ascii="宋体" w:eastAsia="宋体" w:hAnsi="宋体" w:cs="宋体" w:hint="eastAsia"/>
          <w:color w:val="000000"/>
          <w:kern w:val="0"/>
          <w:sz w:val="24"/>
          <w:szCs w:val="24"/>
        </w:rPr>
        <w:t>的标准或教学大纲，把沟通与合作能力培养落实到教学目标、教学内容、相关教学活动及教学任务设计中的材料，对学生学习表现的评价方案。</w:t>
      </w:r>
    </w:p>
    <w:p w14:paraId="44BCFE2F"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3.师范生日常教育教学活动中开展小组合作学习的活动记录，教师评价结果相关材料。</w:t>
      </w:r>
    </w:p>
    <w:p w14:paraId="21701D21"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4.专业为学生提供参加多种学习共同体构建的活动制度规定；学生积极参加各种形式的共同体活动并有实际体验的反思日记等证明材料。</w:t>
      </w:r>
    </w:p>
    <w:p w14:paraId="651A3C79"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5.教育实践环节，师范生与中学教师、学生家长、社区人士进行互动交流的活动资料记录；师范</w:t>
      </w:r>
      <w:proofErr w:type="gramStart"/>
      <w:r w:rsidRPr="00C37D86">
        <w:rPr>
          <w:rFonts w:ascii="宋体" w:eastAsia="宋体" w:hAnsi="宋体" w:cs="宋体" w:hint="eastAsia"/>
          <w:color w:val="000000"/>
          <w:kern w:val="0"/>
          <w:sz w:val="24"/>
          <w:szCs w:val="24"/>
        </w:rPr>
        <w:t>生参与</w:t>
      </w:r>
      <w:proofErr w:type="gramEnd"/>
      <w:r w:rsidRPr="00C37D86">
        <w:rPr>
          <w:rFonts w:ascii="宋体" w:eastAsia="宋体" w:hAnsi="宋体" w:cs="宋体" w:hint="eastAsia"/>
          <w:color w:val="000000"/>
          <w:kern w:val="0"/>
          <w:sz w:val="24"/>
          <w:szCs w:val="24"/>
        </w:rPr>
        <w:t>中学多种教研活动诸如开放课堂、同课异构、反思分享、校本教研等系列合作学习的活动资料记录等材料。校内外指导教师对师范</w:t>
      </w:r>
      <w:proofErr w:type="gramStart"/>
      <w:r w:rsidRPr="00C37D86">
        <w:rPr>
          <w:rFonts w:ascii="宋体" w:eastAsia="宋体" w:hAnsi="宋体" w:cs="宋体" w:hint="eastAsia"/>
          <w:color w:val="000000"/>
          <w:kern w:val="0"/>
          <w:sz w:val="24"/>
          <w:szCs w:val="24"/>
        </w:rPr>
        <w:t>生相关</w:t>
      </w:r>
      <w:proofErr w:type="gramEnd"/>
      <w:r w:rsidRPr="00C37D86">
        <w:rPr>
          <w:rFonts w:ascii="宋体" w:eastAsia="宋体" w:hAnsi="宋体" w:cs="宋体" w:hint="eastAsia"/>
          <w:color w:val="000000"/>
          <w:kern w:val="0"/>
          <w:sz w:val="24"/>
          <w:szCs w:val="24"/>
        </w:rPr>
        <w:t>行动表现的评价。</w:t>
      </w:r>
    </w:p>
    <w:p w14:paraId="3A8EE4B8"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6.专业对学生沟通与合作能力实施综合测评的标准、评定实施办法，评价结果及数据分析报告等档案资料。</w:t>
      </w:r>
    </w:p>
    <w:p w14:paraId="16E93CDD" w14:textId="77777777" w:rsidR="00C37D86" w:rsidRPr="00C37D86" w:rsidRDefault="00C37D86" w:rsidP="00C37D86">
      <w:pPr>
        <w:widowControl/>
        <w:shd w:val="clear" w:color="auto" w:fill="FFFFFF"/>
        <w:spacing w:line="338" w:lineRule="atLeast"/>
        <w:jc w:val="left"/>
        <w:rPr>
          <w:rFonts w:ascii="宋体" w:eastAsia="宋体" w:hAnsi="宋体" w:cs="宋体"/>
          <w:color w:val="212529"/>
          <w:kern w:val="0"/>
          <w:szCs w:val="21"/>
        </w:rPr>
      </w:pPr>
      <w:r w:rsidRPr="00C37D86">
        <w:rPr>
          <w:rFonts w:ascii="宋体" w:eastAsia="宋体" w:hAnsi="宋体" w:cs="宋体" w:hint="eastAsia"/>
          <w:color w:val="000000"/>
          <w:kern w:val="0"/>
          <w:sz w:val="24"/>
          <w:szCs w:val="24"/>
        </w:rPr>
        <w:t>7.沟通与合作能力培养实施改进报告。</w:t>
      </w:r>
    </w:p>
    <w:p w14:paraId="027BCD08" w14:textId="0C0A4692" w:rsidR="00932863" w:rsidRDefault="006566C2">
      <w:r>
        <w:rPr>
          <w:rFonts w:hint="eastAsia"/>
        </w:rPr>
        <w:t xml:space="preserve"> </w:t>
      </w:r>
    </w:p>
    <w:p w14:paraId="2476DD8B" w14:textId="77777777" w:rsidR="001E064F" w:rsidRPr="00E5561E" w:rsidRDefault="001E064F" w:rsidP="00E5561E">
      <w:pPr>
        <w:pStyle w:val="1"/>
        <w:jc w:val="center"/>
        <w:rPr>
          <w:sz w:val="36"/>
          <w:szCs w:val="36"/>
        </w:rPr>
      </w:pPr>
      <w:bookmarkStart w:id="54" w:name="_Toc69892279"/>
      <w:r w:rsidRPr="00E5561E">
        <w:rPr>
          <w:rFonts w:hint="eastAsia"/>
          <w:sz w:val="36"/>
          <w:szCs w:val="36"/>
        </w:rPr>
        <w:t>三、课程与教学</w:t>
      </w:r>
      <w:bookmarkEnd w:id="54"/>
    </w:p>
    <w:p w14:paraId="7F1DE9B2" w14:textId="5C86F233"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课程与教学部分体现国家对专业人才培养体系和运行过程的质量要求，是整个认证的基础，对毕业要求具有重要支撑作用。课程是专业建设的核心要素。标准中所称的课程，包括课堂教学、实验实习、实践教学、第二课堂、国内外游学访学</w:t>
      </w:r>
      <w:r>
        <w:rPr>
          <w:rFonts w:hint="eastAsia"/>
          <w:color w:val="000000"/>
        </w:rPr>
        <w:lastRenderedPageBreak/>
        <w:t>等所有的教学环节。本部分考查重点关注三个方面：一是课程体系对毕业要求的支撑情况；二是课程教学对毕业要求的落实情况；三是课程与教学的评价与改进情况。具体包括课程设置、课程结构、课程内容、课程实施和课程评价</w:t>
      </w:r>
      <w:r w:rsidR="006566C2">
        <w:rPr>
          <w:rFonts w:hint="eastAsia"/>
          <w:color w:val="000000"/>
        </w:rPr>
        <w:t xml:space="preserve"> </w:t>
      </w:r>
      <w:r>
        <w:rPr>
          <w:rFonts w:hint="eastAsia"/>
          <w:color w:val="000000"/>
        </w:rPr>
        <w:t>5个二级指标。</w:t>
      </w:r>
    </w:p>
    <w:p w14:paraId="399B4774" w14:textId="3F836273" w:rsidR="001E064F" w:rsidRPr="00E5561E" w:rsidRDefault="001E064F" w:rsidP="00E5561E">
      <w:pPr>
        <w:pStyle w:val="2"/>
        <w:rPr>
          <w:sz w:val="28"/>
          <w:szCs w:val="28"/>
        </w:rPr>
      </w:pPr>
      <w:bookmarkStart w:id="55" w:name="_Toc69892280"/>
      <w:r w:rsidRPr="00E5561E">
        <w:rPr>
          <w:rFonts w:hint="eastAsia"/>
          <w:sz w:val="28"/>
          <w:szCs w:val="28"/>
        </w:rPr>
        <w:t>3.1[</w:t>
      </w:r>
      <w:r w:rsidR="006566C2">
        <w:rPr>
          <w:rFonts w:hint="eastAsia"/>
          <w:sz w:val="28"/>
          <w:szCs w:val="28"/>
        </w:rPr>
        <w:t xml:space="preserve"> </w:t>
      </w:r>
      <w:r w:rsidRPr="00E5561E">
        <w:rPr>
          <w:rFonts w:hint="eastAsia"/>
          <w:sz w:val="28"/>
          <w:szCs w:val="28"/>
        </w:rPr>
        <w:t>课程设置</w:t>
      </w:r>
      <w:r w:rsidR="006566C2">
        <w:rPr>
          <w:rFonts w:hint="eastAsia"/>
          <w:sz w:val="28"/>
          <w:szCs w:val="28"/>
        </w:rPr>
        <w:t xml:space="preserve"> </w:t>
      </w:r>
      <w:r w:rsidRPr="00E5561E">
        <w:rPr>
          <w:rFonts w:hint="eastAsia"/>
          <w:sz w:val="28"/>
          <w:szCs w:val="28"/>
        </w:rPr>
        <w:t>]</w:t>
      </w:r>
      <w:bookmarkEnd w:id="55"/>
    </w:p>
    <w:p w14:paraId="1510F54D"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课程设置应符合中学教师专业标准和教师教育课程标准要求，能够支撑毕业要求达成。</w:t>
      </w:r>
    </w:p>
    <w:p w14:paraId="469F3B60" w14:textId="1C894885" w:rsidR="001E064F" w:rsidRPr="00991DF8" w:rsidRDefault="001E064F"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56" w:name="_Toc69892281"/>
      <w:r>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内涵解读</w:t>
      </w:r>
      <w:bookmarkEnd w:id="56"/>
    </w:p>
    <w:p w14:paraId="65B5B8C0"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合理设置课程并有效实施是提高师范人才培养质量的关键。该指标要求专业依据《中学教师专业标准（试行）》和《教师教育课程标准（试行）》所规定的关于中学教师素质能力要求，构建能够覆盖和有效支撑专业毕业要求的课程体系，体现“师德为先、学生为本、能力为重、终身学习”的基本理念，以“专业理念与师德、专业知识、专业能力”为基本内容，加强课程设置的综合性与整体性，促进师范</w:t>
      </w:r>
      <w:proofErr w:type="gramStart"/>
      <w:r>
        <w:rPr>
          <w:rFonts w:hint="eastAsia"/>
          <w:color w:val="000000"/>
        </w:rPr>
        <w:t>生全面</w:t>
      </w:r>
      <w:proofErr w:type="gramEnd"/>
      <w:r>
        <w:rPr>
          <w:rFonts w:hint="eastAsia"/>
          <w:color w:val="000000"/>
        </w:rPr>
        <w:t>发展，形成</w:t>
      </w:r>
      <w:proofErr w:type="gramStart"/>
      <w:r>
        <w:rPr>
          <w:rFonts w:hint="eastAsia"/>
          <w:color w:val="000000"/>
        </w:rPr>
        <w:t>乐教适教的</w:t>
      </w:r>
      <w:proofErr w:type="gramEnd"/>
      <w:r>
        <w:rPr>
          <w:rFonts w:hint="eastAsia"/>
          <w:color w:val="000000"/>
        </w:rPr>
        <w:t>综合素质，具备终身学习与持续发展的潜能。</w:t>
      </w:r>
    </w:p>
    <w:p w14:paraId="077D86A7" w14:textId="483D83DA" w:rsidR="001E064F" w:rsidRPr="00991DF8" w:rsidRDefault="001E064F"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57" w:name="_Toc69892282"/>
      <w:r>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考查要点</w:t>
      </w:r>
      <w:bookmarkEnd w:id="57"/>
    </w:p>
    <w:p w14:paraId="75A37388"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1.专业课程体系对毕业要求的支撑关系清晰明确，每个毕业要求的指标点均有课程和相应的教学环节支撑，并以课程矩阵的形式呈现。</w:t>
      </w:r>
    </w:p>
    <w:p w14:paraId="1A941175"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课程设置符合《中学教师专业标准（试行）》对中学教师专业素质能力的要求；能够按照《教师教育课程标准（试行）》和《教育部关于加强师范生教育实践的意见》的要求，开设教师教育课程和教育实践类课程。</w:t>
      </w:r>
    </w:p>
    <w:p w14:paraId="3D6E8275"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3.专业课程（</w:t>
      </w:r>
      <w:proofErr w:type="gramStart"/>
      <w:r>
        <w:rPr>
          <w:rFonts w:hint="eastAsia"/>
          <w:color w:val="000000"/>
        </w:rPr>
        <w:t>含主要</w:t>
      </w:r>
      <w:proofErr w:type="gramEnd"/>
      <w:r>
        <w:rPr>
          <w:rFonts w:hint="eastAsia"/>
          <w:color w:val="000000"/>
        </w:rPr>
        <w:t>教学环节）教学大纲完备，课程目标清晰合理，能够准确表达课程学习后学生的知识获得和能力发展，课程目标与毕业要求指标点间有明确的对应关系。</w:t>
      </w:r>
    </w:p>
    <w:p w14:paraId="538F8AE2" w14:textId="1B35DD4A" w:rsidR="001E064F" w:rsidRPr="00991DF8" w:rsidRDefault="001E064F"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58" w:name="_Toc69892283"/>
      <w:r>
        <w:rPr>
          <w:rFonts w:ascii="Segoe UI Symbol" w:hAnsi="Segoe UI Symbol"/>
          <w:color w:val="000000"/>
        </w:rPr>
        <w:t>⚫</w:t>
      </w:r>
      <w:r w:rsidR="006566C2">
        <w:rPr>
          <w:rFonts w:ascii="Segoe UI Symbol" w:hAnsi="Segoe UI Symbol" w:hint="eastAsia"/>
          <w:color w:val="000000"/>
        </w:rPr>
        <w:t xml:space="preserve">  </w:t>
      </w:r>
      <w:r w:rsidRPr="00991DF8">
        <w:rPr>
          <w:rFonts w:ascii="Segoe UI Symbol" w:hAnsi="Segoe UI Symbol" w:hint="eastAsia"/>
          <w:color w:val="000000"/>
        </w:rPr>
        <w:t>佐证材料</w:t>
      </w:r>
      <w:bookmarkEnd w:id="58"/>
    </w:p>
    <w:p w14:paraId="44CFEBC6"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1.专业人才培养方案。</w:t>
      </w:r>
    </w:p>
    <w:p w14:paraId="7794E571"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2.专业课程教学大纲。</w:t>
      </w:r>
    </w:p>
    <w:p w14:paraId="26330A14"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3.专业课程（</w:t>
      </w:r>
      <w:proofErr w:type="gramStart"/>
      <w:r>
        <w:rPr>
          <w:rFonts w:hint="eastAsia"/>
          <w:color w:val="000000"/>
        </w:rPr>
        <w:t>含主要</w:t>
      </w:r>
      <w:proofErr w:type="gramEnd"/>
      <w:r>
        <w:rPr>
          <w:rFonts w:hint="eastAsia"/>
          <w:color w:val="000000"/>
        </w:rPr>
        <w:t>教学环节）目标与毕业要求指标点的对应关系表。</w:t>
      </w:r>
    </w:p>
    <w:p w14:paraId="0F1655A5"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4.专业课程规划。</w:t>
      </w:r>
    </w:p>
    <w:p w14:paraId="66E04D24" w14:textId="5EE68F52" w:rsidR="001E064F" w:rsidRPr="00E5561E" w:rsidRDefault="001E064F" w:rsidP="00E5561E">
      <w:pPr>
        <w:pStyle w:val="2"/>
        <w:rPr>
          <w:sz w:val="28"/>
          <w:szCs w:val="28"/>
        </w:rPr>
      </w:pPr>
      <w:bookmarkStart w:id="59" w:name="_Toc69892284"/>
      <w:r w:rsidRPr="00E5561E">
        <w:rPr>
          <w:rFonts w:hint="eastAsia"/>
          <w:sz w:val="28"/>
          <w:szCs w:val="28"/>
        </w:rPr>
        <w:t>3.2[</w:t>
      </w:r>
      <w:r w:rsidR="006566C2">
        <w:rPr>
          <w:rFonts w:hint="eastAsia"/>
          <w:sz w:val="28"/>
          <w:szCs w:val="28"/>
        </w:rPr>
        <w:t xml:space="preserve"> </w:t>
      </w:r>
      <w:r w:rsidRPr="00E5561E">
        <w:rPr>
          <w:rFonts w:hint="eastAsia"/>
          <w:sz w:val="28"/>
          <w:szCs w:val="28"/>
        </w:rPr>
        <w:t>课程结构</w:t>
      </w:r>
      <w:r w:rsidR="006566C2">
        <w:rPr>
          <w:rFonts w:hint="eastAsia"/>
          <w:sz w:val="28"/>
          <w:szCs w:val="28"/>
        </w:rPr>
        <w:t xml:space="preserve"> </w:t>
      </w:r>
      <w:r w:rsidRPr="00E5561E">
        <w:rPr>
          <w:rFonts w:hint="eastAsia"/>
          <w:sz w:val="28"/>
          <w:szCs w:val="28"/>
        </w:rPr>
        <w:t>]</w:t>
      </w:r>
      <w:bookmarkEnd w:id="59"/>
    </w:p>
    <w:p w14:paraId="45FC52BE" w14:textId="166F9E62"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课程结构体现通识教育、学科专业教育与教师教育有机结合；理论课与实践课、必修课与选修课设置合理。各类课程学分比例恰当，通识教育课程中的人文社会与科学素养课程学分不低于总学分的</w:t>
      </w:r>
      <w:r w:rsidR="006566C2">
        <w:rPr>
          <w:rFonts w:hint="eastAsia"/>
          <w:color w:val="000000"/>
        </w:rPr>
        <w:t xml:space="preserve">  </w:t>
      </w:r>
      <w:r>
        <w:rPr>
          <w:rFonts w:hint="eastAsia"/>
          <w:color w:val="000000"/>
        </w:rPr>
        <w:t>10%</w:t>
      </w:r>
      <w:r w:rsidR="006566C2">
        <w:rPr>
          <w:rFonts w:hint="eastAsia"/>
          <w:color w:val="000000"/>
        </w:rPr>
        <w:t xml:space="preserve"> </w:t>
      </w:r>
      <w:r>
        <w:rPr>
          <w:rFonts w:hint="eastAsia"/>
          <w:color w:val="000000"/>
        </w:rPr>
        <w:t>，学科专业课程学分不低于总学分的</w:t>
      </w:r>
      <w:r w:rsidR="006566C2">
        <w:rPr>
          <w:rFonts w:hint="eastAsia"/>
          <w:color w:val="000000"/>
        </w:rPr>
        <w:t xml:space="preserve">  </w:t>
      </w:r>
      <w:r>
        <w:rPr>
          <w:rFonts w:hint="eastAsia"/>
          <w:color w:val="000000"/>
        </w:rPr>
        <w:t>50%</w:t>
      </w:r>
      <w:r w:rsidR="006566C2">
        <w:rPr>
          <w:rFonts w:hint="eastAsia"/>
          <w:color w:val="000000"/>
        </w:rPr>
        <w:t xml:space="preserve"> </w:t>
      </w:r>
      <w:r>
        <w:rPr>
          <w:rFonts w:hint="eastAsia"/>
          <w:color w:val="000000"/>
        </w:rPr>
        <w:t>，教师教育课程达到教师教育课程标准规定的学分要求。</w:t>
      </w:r>
    </w:p>
    <w:p w14:paraId="7BFF15BE" w14:textId="19ADB59A" w:rsidR="001E064F" w:rsidRPr="00991DF8" w:rsidRDefault="001E064F" w:rsidP="00991DF8">
      <w:pPr>
        <w:pStyle w:val="a7"/>
        <w:shd w:val="clear" w:color="auto" w:fill="FFFFFF"/>
        <w:spacing w:before="0" w:beforeAutospacing="0" w:after="0" w:afterAutospacing="0" w:line="338" w:lineRule="atLeast"/>
        <w:outlineLvl w:val="2"/>
        <w:rPr>
          <w:rFonts w:ascii="Segoe UI Symbol" w:hAnsi="Segoe UI Symbol"/>
          <w:color w:val="000000"/>
        </w:rPr>
      </w:pPr>
      <w:bookmarkStart w:id="60" w:name="_Toc69892285"/>
      <w:r>
        <w:rPr>
          <w:rFonts w:ascii="Segoe UI Symbol" w:hAnsi="Segoe UI Symbol"/>
          <w:color w:val="000000"/>
        </w:rPr>
        <w:lastRenderedPageBreak/>
        <w:t>⚫</w:t>
      </w:r>
      <w:r w:rsidR="006566C2">
        <w:rPr>
          <w:rFonts w:ascii="Segoe UI Symbol" w:hAnsi="Segoe UI Symbol" w:hint="eastAsia"/>
          <w:color w:val="000000"/>
        </w:rPr>
        <w:t xml:space="preserve">  </w:t>
      </w:r>
      <w:r w:rsidRPr="00991DF8">
        <w:rPr>
          <w:rFonts w:ascii="Segoe UI Symbol" w:hAnsi="Segoe UI Symbol" w:hint="eastAsia"/>
          <w:color w:val="000000"/>
        </w:rPr>
        <w:t>内涵解读</w:t>
      </w:r>
      <w:bookmarkEnd w:id="60"/>
    </w:p>
    <w:p w14:paraId="03F2083F"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课程结构是课程体系的骨架，应契合师范生的应知应会，支撑毕业要求“</w:t>
      </w:r>
      <w:proofErr w:type="gramStart"/>
      <w:r>
        <w:rPr>
          <w:rFonts w:hint="eastAsia"/>
          <w:color w:val="000000"/>
        </w:rPr>
        <w:t>一践行</w:t>
      </w:r>
      <w:proofErr w:type="gramEnd"/>
      <w:r>
        <w:rPr>
          <w:rFonts w:hint="eastAsia"/>
          <w:color w:val="000000"/>
        </w:rPr>
        <w:t>、三学会”的素质能力结构。该指标要求关注中学教育专业课程结构的合理性和各类课程的比例关系，要求专业课程结构能够反映中学教师教育人才培养模式改革趋势，体现通识教育、学科专业教育与教师教育的有机结合；能够遵循高等教育的基本规律，合理设置理论课程与实践课程、必修课与选修课，各类课程学分比例符合专业认证标准的具体要求。</w:t>
      </w:r>
    </w:p>
    <w:p w14:paraId="773313DA" w14:textId="63088694"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61" w:name="_Toc69892286"/>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考查要点</w:t>
      </w:r>
      <w:bookmarkEnd w:id="61"/>
    </w:p>
    <w:p w14:paraId="7D8D9085"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1.专业课程结构体系能够支撑“</w:t>
      </w:r>
      <w:proofErr w:type="gramStart"/>
      <w:r>
        <w:rPr>
          <w:rFonts w:hint="eastAsia"/>
          <w:color w:val="000000"/>
        </w:rPr>
        <w:t>一践行</w:t>
      </w:r>
      <w:proofErr w:type="gramEnd"/>
      <w:r>
        <w:rPr>
          <w:rFonts w:hint="eastAsia"/>
          <w:color w:val="000000"/>
        </w:rPr>
        <w:t>、三学会”的毕业要求，人才培养方案中人文与科学素养课程、学科专业课程和教师教育课程结构合理、比例恰当，符合《中学教师专业标准（试行）》对中学教师知识能力素养的要求。</w:t>
      </w:r>
    </w:p>
    <w:p w14:paraId="3AEE481C"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2.落实《教师教育课程标准（试行）》要求，开设模块化、选择性和实践性的教师教育课程，逐步扩大选修课程比例，有利于师范</w:t>
      </w:r>
      <w:proofErr w:type="gramStart"/>
      <w:r>
        <w:rPr>
          <w:rFonts w:hint="eastAsia"/>
          <w:color w:val="000000"/>
        </w:rPr>
        <w:t>生合理</w:t>
      </w:r>
      <w:proofErr w:type="gramEnd"/>
      <w:r>
        <w:rPr>
          <w:rFonts w:hint="eastAsia"/>
          <w:color w:val="000000"/>
        </w:rPr>
        <w:t>知识能力结构的形成与自主学习能力的培养。</w:t>
      </w:r>
    </w:p>
    <w:p w14:paraId="62513582" w14:textId="301AFC71"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62" w:name="_Toc69892287"/>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佐证材料</w:t>
      </w:r>
      <w:bookmarkEnd w:id="62"/>
    </w:p>
    <w:p w14:paraId="607EA62C"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1.专业课程结构支撑“</w:t>
      </w:r>
      <w:proofErr w:type="gramStart"/>
      <w:r>
        <w:rPr>
          <w:rFonts w:hint="eastAsia"/>
          <w:color w:val="000000"/>
        </w:rPr>
        <w:t>一践行</w:t>
      </w:r>
      <w:proofErr w:type="gramEnd"/>
      <w:r>
        <w:rPr>
          <w:rFonts w:hint="eastAsia"/>
          <w:color w:val="000000"/>
        </w:rPr>
        <w:t>、三学会”毕业要求的关联图。</w:t>
      </w:r>
    </w:p>
    <w:p w14:paraId="75B9E00A"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2.理论课与实践课、必修课与选修课设置及按要求开设的情况。</w:t>
      </w:r>
    </w:p>
    <w:p w14:paraId="76D4DBB6"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3.人文社会与科学素养课程、支撑各领域教育相关课程和教师教育课程设置及按要求开设的情况。</w:t>
      </w:r>
    </w:p>
    <w:p w14:paraId="5EFDCD87" w14:textId="48560F7D" w:rsidR="001E064F" w:rsidRPr="00E5561E" w:rsidRDefault="001E064F" w:rsidP="00E5561E">
      <w:pPr>
        <w:pStyle w:val="2"/>
        <w:rPr>
          <w:sz w:val="28"/>
          <w:szCs w:val="28"/>
        </w:rPr>
      </w:pPr>
      <w:bookmarkStart w:id="63" w:name="_Toc69892288"/>
      <w:r w:rsidRPr="00E5561E">
        <w:rPr>
          <w:rFonts w:hint="eastAsia"/>
          <w:sz w:val="28"/>
          <w:szCs w:val="28"/>
        </w:rPr>
        <w:t>3.3[</w:t>
      </w:r>
      <w:r w:rsidR="006566C2">
        <w:rPr>
          <w:rFonts w:hint="eastAsia"/>
          <w:sz w:val="28"/>
          <w:szCs w:val="28"/>
        </w:rPr>
        <w:t xml:space="preserve"> </w:t>
      </w:r>
      <w:r w:rsidRPr="00E5561E">
        <w:rPr>
          <w:rFonts w:hint="eastAsia"/>
          <w:sz w:val="28"/>
          <w:szCs w:val="28"/>
        </w:rPr>
        <w:t>课程内容</w:t>
      </w:r>
      <w:r w:rsidR="006566C2">
        <w:rPr>
          <w:rFonts w:hint="eastAsia"/>
          <w:sz w:val="28"/>
          <w:szCs w:val="28"/>
        </w:rPr>
        <w:t xml:space="preserve"> </w:t>
      </w:r>
      <w:r w:rsidRPr="00E5561E">
        <w:rPr>
          <w:rFonts w:hint="eastAsia"/>
          <w:sz w:val="28"/>
          <w:szCs w:val="28"/>
        </w:rPr>
        <w:t>]</w:t>
      </w:r>
      <w:bookmarkEnd w:id="63"/>
    </w:p>
    <w:p w14:paraId="49C289FC" w14:textId="3EC492CB"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课程内容注重基础性、科学性、实践性，将社会主义核心价值</w:t>
      </w:r>
      <w:r w:rsidR="006566C2">
        <w:rPr>
          <w:rFonts w:hint="eastAsia"/>
          <w:color w:val="000000"/>
        </w:rPr>
        <w:t xml:space="preserve"> </w:t>
      </w:r>
      <w:r>
        <w:rPr>
          <w:rFonts w:hint="eastAsia"/>
          <w:color w:val="000000"/>
        </w:rPr>
        <w:t>观、师德教育有机融入课程教学中。选用优秀教材，吸收学科前沿知识，引入课程改革和教育研究最新成果、优秀中学教育教学案例，并能够结合师范生学习状况及时更新、完善课程内容。</w:t>
      </w:r>
    </w:p>
    <w:p w14:paraId="47346F80" w14:textId="45645439"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64" w:name="_Toc69892289"/>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内涵解读</w:t>
      </w:r>
      <w:bookmarkEnd w:id="64"/>
    </w:p>
    <w:p w14:paraId="41A64B01"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课程内容的选择决定着学习内容，规定着学习者“知什么、会什么”，直接影响着毕业要求的达成。该指标要求将毕业要求与课程内容对接，注重课程内容选择的专业性，系统设计和选择专业特点鲜明并能够体现中学教师职业要求的课程内容；注重课程内容选择的思想性，坚持正确的价值取向，将社会主义核心价值观、师德教育有机融入课程教学内容；注重课程内容选择的前瞻性，关注学科发展动态，吸收学科前沿知识，引入中学课程改革和教育研究最新成果、优秀教育教学案例等，及时更新、完善课程内容；注重优质课程资源开发，选用优秀教材进行专业教学。</w:t>
      </w:r>
    </w:p>
    <w:p w14:paraId="23984679" w14:textId="1131B72B"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65" w:name="_Toc69892290"/>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考查要点</w:t>
      </w:r>
      <w:bookmarkEnd w:id="65"/>
    </w:p>
    <w:p w14:paraId="23D45305"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lastRenderedPageBreak/>
        <w:t>1.明确专业课程与相关毕业要求的对应关系，以此为基础设计和确定课程目标，按照课程目标选择课程内容，使每项毕业要求都有相应的课程和教学内容予以支撑。</w:t>
      </w:r>
    </w:p>
    <w:p w14:paraId="2381B019"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2.课程内容选择能够体现社会主义核心价值观、师德教育等方面内容，在课堂教学、教育实践等教学环节中，能够多途径融入师范</w:t>
      </w:r>
      <w:proofErr w:type="gramStart"/>
      <w:r>
        <w:rPr>
          <w:rFonts w:hint="eastAsia"/>
          <w:color w:val="000000"/>
        </w:rPr>
        <w:t>生思想</w:t>
      </w:r>
      <w:proofErr w:type="gramEnd"/>
      <w:r>
        <w:rPr>
          <w:rFonts w:hint="eastAsia"/>
          <w:color w:val="000000"/>
        </w:rPr>
        <w:t>政治教育和师德养成教育。</w:t>
      </w:r>
    </w:p>
    <w:p w14:paraId="414D7B49"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3.能够根据学科发展、基础教育课程教学改革和学生学习需要，及时更新、丰富和优化课程内容，形成课程内容动态调整机制。</w:t>
      </w:r>
    </w:p>
    <w:p w14:paraId="547F6EF1"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4.建立教材选用和管理制度，包括教材使用申报制度，教材遴选审核制度，国外优秀教材的引入制度等，专业教材开发和建设取得一定成绩。</w:t>
      </w:r>
    </w:p>
    <w:p w14:paraId="37D00212" w14:textId="0A7F2D3B"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66" w:name="_Toc69892291"/>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佐证材料</w:t>
      </w:r>
      <w:bookmarkEnd w:id="66"/>
    </w:p>
    <w:p w14:paraId="41EC434E"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1.专业课程教学大纲，包括课程目标、教学内容。</w:t>
      </w:r>
    </w:p>
    <w:p w14:paraId="1FDEEE37"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2.专业课程教案。</w:t>
      </w:r>
    </w:p>
    <w:p w14:paraId="46657684"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3.专业课程学习资源库。</w:t>
      </w:r>
    </w:p>
    <w:p w14:paraId="3D808B2F"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4.专业课程使用的教材。</w:t>
      </w:r>
    </w:p>
    <w:p w14:paraId="07684CC4"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5.专业课程建设管理制度，教材选用和管理制度。</w:t>
      </w:r>
    </w:p>
    <w:p w14:paraId="4755A1A4" w14:textId="65D6F236" w:rsidR="001E064F" w:rsidRPr="00E5561E" w:rsidRDefault="001E064F" w:rsidP="00E5561E">
      <w:pPr>
        <w:pStyle w:val="2"/>
        <w:rPr>
          <w:sz w:val="28"/>
          <w:szCs w:val="28"/>
        </w:rPr>
      </w:pPr>
      <w:bookmarkStart w:id="67" w:name="_Toc69892292"/>
      <w:r w:rsidRPr="00E5561E">
        <w:rPr>
          <w:rFonts w:hint="eastAsia"/>
          <w:sz w:val="28"/>
          <w:szCs w:val="28"/>
        </w:rPr>
        <w:t>3.4[</w:t>
      </w:r>
      <w:r w:rsidR="006566C2">
        <w:rPr>
          <w:rFonts w:hint="eastAsia"/>
          <w:sz w:val="28"/>
          <w:szCs w:val="28"/>
        </w:rPr>
        <w:t xml:space="preserve"> </w:t>
      </w:r>
      <w:r w:rsidRPr="00E5561E">
        <w:rPr>
          <w:rFonts w:hint="eastAsia"/>
          <w:sz w:val="28"/>
          <w:szCs w:val="28"/>
        </w:rPr>
        <w:t>课程实施</w:t>
      </w:r>
      <w:r w:rsidR="006566C2">
        <w:rPr>
          <w:rFonts w:hint="eastAsia"/>
          <w:sz w:val="28"/>
          <w:szCs w:val="28"/>
        </w:rPr>
        <w:t xml:space="preserve"> </w:t>
      </w:r>
      <w:r w:rsidRPr="00E5561E">
        <w:rPr>
          <w:rFonts w:hint="eastAsia"/>
          <w:sz w:val="28"/>
          <w:szCs w:val="28"/>
        </w:rPr>
        <w:t>]</w:t>
      </w:r>
      <w:bookmarkEnd w:id="67"/>
    </w:p>
    <w:p w14:paraId="3B26F163"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使师范生养成自主学习能力和“三字</w:t>
      </w:r>
      <w:proofErr w:type="gramStart"/>
      <w:r>
        <w:rPr>
          <w:rFonts w:hint="eastAsia"/>
          <w:color w:val="000000"/>
        </w:rPr>
        <w:t>一</w:t>
      </w:r>
      <w:proofErr w:type="gramEnd"/>
      <w:r>
        <w:rPr>
          <w:rFonts w:hint="eastAsia"/>
          <w:color w:val="000000"/>
        </w:rPr>
        <w:t>话”等从教基本功。</w:t>
      </w:r>
    </w:p>
    <w:p w14:paraId="60073084" w14:textId="6DEC5924"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68" w:name="_Toc69892293"/>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内涵解读</w:t>
      </w:r>
      <w:bookmarkEnd w:id="68"/>
    </w:p>
    <w:p w14:paraId="0EDD11B8"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课程实施直接决定着师范生的培养效果。该指标要求合理设置课程，在做好对毕业要求指标点支撑的基础上，优化课程实施，保证毕业要求的达成。要明确课程设计和教学实施的逻辑思路，切实做到依据毕业要求制定课程目标，根据课程目标确定教学内容、教学方法、考核方式与内容等；能够积极推进课堂教学方式改革，使用灵活多样的教学方式，合理应用信息技术，提高学生学习效果；形成课内课外结合、正规学习与社团活动互补的多途径课程实施模式，培养学生自主学习、自我管理的能力；要加强教师基本技能和中学教师从教基本功的训练，保证相关课程的教学要求和质量。</w:t>
      </w:r>
    </w:p>
    <w:p w14:paraId="51FD8A8C" w14:textId="558385C3"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69" w:name="_Toc69892294"/>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考查要点</w:t>
      </w:r>
      <w:bookmarkEnd w:id="69"/>
    </w:p>
    <w:p w14:paraId="06B8FA60"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1.课程目标与教学内容、教学方法相关联，与考核内容、考核方式、评分标准的关系明确。课程教案与主要教学环节活动方案能够体现教学内容和方法对课程目标的支撑与促进作用。</w:t>
      </w:r>
    </w:p>
    <w:p w14:paraId="0169DC5E"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lastRenderedPageBreak/>
        <w:t>2.能够根据学生学习需求及时调整授课模式及教学方法，采取案例教学、探究教学、现场教学等多种教学方法，运用慕课、翻转课堂等信息技术手段，拓展课堂教学的时空，激励师范</w:t>
      </w:r>
      <w:proofErr w:type="gramStart"/>
      <w:r>
        <w:rPr>
          <w:rFonts w:hint="eastAsia"/>
          <w:color w:val="000000"/>
        </w:rPr>
        <w:t>生主动</w:t>
      </w:r>
      <w:proofErr w:type="gramEnd"/>
      <w:r>
        <w:rPr>
          <w:rFonts w:hint="eastAsia"/>
          <w:color w:val="000000"/>
        </w:rPr>
        <w:t>参与、自我反思和团队合作学习，保证课堂教学质量。</w:t>
      </w:r>
    </w:p>
    <w:p w14:paraId="5537AB0F"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3.合理安排课堂教学、课外学习和学生社团等各种学习活动，加强教师基本技能和中学教师从教基本功训练，创设教师养成教育的环境和氛围，培养学生自主学习、自我管理能力。</w:t>
      </w:r>
    </w:p>
    <w:p w14:paraId="53AA3F08"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课程考核内容、方法和评分标准能够证明学生相关能力达成情况。理论课程笔试试题与知识掌握的课程目标匹配，分数分布应体现课程目标的权重，及格标准是课程目标达成的“底线”。探究课程的学习报告（包括毕业论文）与学科知识、教育教学知识运用的课程目标匹配，评分标准明确，及格标准是课程目标达成的“底线”，分数有区分性。技能课程的学生表现或作品符合课程目标，及格标准与目标要求对应。实践教学（包括教育见、实习等）任务能体现课程目标，及格标准与目标要求对应，分数有区分性。其它课内外活动等学习任务的评分方式可操作，标准明确，分数有区分性。</w:t>
      </w:r>
    </w:p>
    <w:p w14:paraId="45410061" w14:textId="4C696C10"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70" w:name="_Toc69892295"/>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佐证材料</w:t>
      </w:r>
      <w:bookmarkEnd w:id="70"/>
    </w:p>
    <w:p w14:paraId="69B86759"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1.专业课程教学大纲，包括课程目标、教学内容、教学方法、考核内容、考核方式、评分标准等。</w:t>
      </w:r>
    </w:p>
    <w:p w14:paraId="6261A090"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2.专业教师课程实施过程的相关材料，包括教案、课件等。</w:t>
      </w:r>
    </w:p>
    <w:p w14:paraId="5659AF58"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学生课程学习的成绩与成效，包括各种类型课程和主要教学环节的过程性材料和终结性材料，如理论课程的作业、试卷，探究课程的研究报告、实验报告、毕业论文，技能训练课程的表现性记录、作品，实践课程的见、实习指导手册等相关材料。</w:t>
      </w:r>
    </w:p>
    <w:p w14:paraId="49A8A68C"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4.专业应用信息技术进行课堂教学和学习方式改革的相关材料。</w:t>
      </w:r>
    </w:p>
    <w:p w14:paraId="660A320F"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5.课内与课外学习一体化设计与实施，教师进行课外指导、学生参加课外学习和组织社团活动的相关材料。</w:t>
      </w:r>
    </w:p>
    <w:p w14:paraId="302F4430" w14:textId="23B1C941" w:rsidR="001E064F" w:rsidRPr="00E5561E" w:rsidRDefault="001E064F" w:rsidP="00E5561E">
      <w:pPr>
        <w:pStyle w:val="2"/>
        <w:rPr>
          <w:sz w:val="28"/>
          <w:szCs w:val="28"/>
        </w:rPr>
      </w:pPr>
      <w:bookmarkStart w:id="71" w:name="_Toc69892296"/>
      <w:r w:rsidRPr="00E5561E">
        <w:rPr>
          <w:rFonts w:hint="eastAsia"/>
          <w:sz w:val="28"/>
          <w:szCs w:val="28"/>
        </w:rPr>
        <w:t>3.5[</w:t>
      </w:r>
      <w:r w:rsidR="006566C2">
        <w:rPr>
          <w:rFonts w:hint="eastAsia"/>
          <w:sz w:val="28"/>
          <w:szCs w:val="28"/>
        </w:rPr>
        <w:t xml:space="preserve"> </w:t>
      </w:r>
      <w:r w:rsidRPr="00E5561E">
        <w:rPr>
          <w:rFonts w:hint="eastAsia"/>
          <w:sz w:val="28"/>
          <w:szCs w:val="28"/>
        </w:rPr>
        <w:t>课程评价</w:t>
      </w:r>
      <w:r w:rsidR="006566C2">
        <w:rPr>
          <w:rFonts w:hint="eastAsia"/>
          <w:sz w:val="28"/>
          <w:szCs w:val="28"/>
        </w:rPr>
        <w:t xml:space="preserve"> </w:t>
      </w:r>
      <w:r w:rsidRPr="00E5561E">
        <w:rPr>
          <w:rFonts w:hint="eastAsia"/>
          <w:sz w:val="28"/>
          <w:szCs w:val="28"/>
        </w:rPr>
        <w:t>]</w:t>
      </w:r>
      <w:bookmarkEnd w:id="71"/>
    </w:p>
    <w:p w14:paraId="2057BE01"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定期评价课程体系的合理性和课程目标的达成度，并能够根据评价结果进行修订。评价与修订过程应有利益相关方参与。</w:t>
      </w:r>
    </w:p>
    <w:p w14:paraId="6120FAA9" w14:textId="0A046AE4"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72" w:name="_Toc69892297"/>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内涵解读</w:t>
      </w:r>
      <w:bookmarkEnd w:id="72"/>
    </w:p>
    <w:p w14:paraId="493D1E7A"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课程评价反映课程目标实现程度和师范生的学习成效，是对课程与教学环节毕业要求达成情况的有效监控。该指标要求建立科学合理的课程评价制度，主要包括评价原则、评价标准、评价组织、评价方法、评价反馈与改进等方面；要定期对课程体系的合理性和课程目标的达成度进行评价，并根据评价结果及时修订培养方案，推进课程建设和教学改革；要改革教师课堂教学评价和学生学业评价，注重过程评价和多元评价，以调动教师教学和学生学习的积极性；在课程教学评价</w:t>
      </w:r>
      <w:r>
        <w:rPr>
          <w:rFonts w:hint="eastAsia"/>
          <w:color w:val="000000"/>
        </w:rPr>
        <w:lastRenderedPageBreak/>
        <w:t>过程中，教学管理者、教师、学生和用人单位及其他利益相关方能够积极参与，并提出合理意见。</w:t>
      </w:r>
    </w:p>
    <w:p w14:paraId="48C71C8A" w14:textId="205AA494"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73" w:name="_Toc69892298"/>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考查要点</w:t>
      </w:r>
      <w:bookmarkEnd w:id="73"/>
    </w:p>
    <w:p w14:paraId="199EBB64"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1.专业从评价原则、评价标准、评价组织、评价方法、评价反馈与改进等方面，建立较为健全的课程评价制度，形成评价信息收集、整理、分析、反馈和改进的课程评价闭路循环机制。</w:t>
      </w:r>
    </w:p>
    <w:p w14:paraId="7987BC53"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2.对照毕业要求指标点定期开展课程体系的合理性评价，证明课程对毕业要求的支撑，课程目标与毕业要求指标点的对应关系。通过举证，发现薄弱环节和存在问题，及时修订人才培养方案，优化课程体系。</w:t>
      </w:r>
    </w:p>
    <w:p w14:paraId="6750A38D"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能够紧扣毕业要求指标点和课程目标定期开展课程目标达成度评价，查找教学活动短板并改进提高，评价方法合理，可操作。有专业负责人、任课教师、学生自身、中学教师等多元评价主体参与实施课程评价。有对学生各类学习表现和成果的定性评价信息，以及各类课程考核的定量数据，采用定性与定量相结合的评价方法，对每项课程目标达成情况进行评价。评价过程记录完整，可追踪。</w:t>
      </w:r>
    </w:p>
    <w:p w14:paraId="1B9F4B8A"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4.立足学生学习成效与质量，改革教师课堂教学评价和学生学业评价方式，注重过程评价和多元评价，以发现课程教学中存在的问题，采取持续改进措施，努力提高课程教学质量。</w:t>
      </w:r>
    </w:p>
    <w:p w14:paraId="4921B583"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5.在课程教学评价和修订过程中，有教学管理者、教师、学生和用人单位及其他利益相关方参与，并提出合理意见。</w:t>
      </w:r>
    </w:p>
    <w:p w14:paraId="2D3D4E43" w14:textId="41E4A3A7"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74" w:name="_Toc69892299"/>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佐证材料</w:t>
      </w:r>
      <w:bookmarkEnd w:id="74"/>
    </w:p>
    <w:p w14:paraId="23F03ADB"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1.专业制定的课程设置、课程质量标准（教学大纲）、课程实施和课程评价管理制度。</w:t>
      </w:r>
    </w:p>
    <w:p w14:paraId="520EA738"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2.专业培养方案。</w:t>
      </w:r>
    </w:p>
    <w:p w14:paraId="1731EA03"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3.专业课程教学大纲。</w:t>
      </w:r>
    </w:p>
    <w:p w14:paraId="70EB2052"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4.课程考核结果定量、定性分析报告。课程目标达成情况分析报告。</w:t>
      </w:r>
    </w:p>
    <w:p w14:paraId="0743E294"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5.教学管理者、教师、学生和用人单位及其他利益相关方合作，评定课程目标与毕业要求对应关系、达成情况，评定课程目标达成情况的记录。</w:t>
      </w:r>
    </w:p>
    <w:p w14:paraId="5257F3BF"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6.课程评价结果报告。</w:t>
      </w:r>
    </w:p>
    <w:p w14:paraId="132ED822"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7.课程教学大纲修订记录和修订报告。</w:t>
      </w:r>
    </w:p>
    <w:p w14:paraId="0726397E"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8.培养方案修订记录和修订报告。</w:t>
      </w:r>
    </w:p>
    <w:p w14:paraId="25B30923" w14:textId="296C788C" w:rsidR="001E064F" w:rsidRDefault="001E064F"/>
    <w:p w14:paraId="1544A585" w14:textId="77777777" w:rsidR="001E064F" w:rsidRPr="00E5561E" w:rsidRDefault="001E064F" w:rsidP="00E5561E">
      <w:pPr>
        <w:pStyle w:val="1"/>
        <w:jc w:val="center"/>
        <w:rPr>
          <w:sz w:val="36"/>
          <w:szCs w:val="36"/>
        </w:rPr>
      </w:pPr>
      <w:bookmarkStart w:id="75" w:name="_Toc69892300"/>
      <w:r w:rsidRPr="00E5561E">
        <w:rPr>
          <w:rFonts w:hint="eastAsia"/>
          <w:sz w:val="36"/>
          <w:szCs w:val="36"/>
        </w:rPr>
        <w:t>四、合作与实践</w:t>
      </w:r>
      <w:bookmarkEnd w:id="75"/>
    </w:p>
    <w:p w14:paraId="058E9592" w14:textId="7F255570"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合作与实践是在我国教师教育体系重构过程中，国家对教师教育培养机制改革和教育实践的质量要求，是课程教学运行的重要组成部分和人才培养质量的重要保障机制，对毕业要求具有重要支撑作用。本部分考查重点关注三个方面：一是“三位一体”协同培养机制的建立和运行情况；二是实践教学体系的建立和管理评价</w:t>
      </w:r>
      <w:r>
        <w:rPr>
          <w:rFonts w:hint="eastAsia"/>
          <w:color w:val="000000"/>
        </w:rPr>
        <w:lastRenderedPageBreak/>
        <w:t>情况；三是教育实践“双导师”制度落实情况。具体包括协同育人、基地建设、实践教学、导师队伍和管理评价</w:t>
      </w:r>
      <w:r w:rsidR="006566C2">
        <w:rPr>
          <w:rFonts w:hint="eastAsia"/>
          <w:color w:val="000000"/>
        </w:rPr>
        <w:t xml:space="preserve"> </w:t>
      </w:r>
      <w:r>
        <w:rPr>
          <w:rFonts w:hint="eastAsia"/>
          <w:color w:val="000000"/>
        </w:rPr>
        <w:t>5</w:t>
      </w:r>
      <w:r w:rsidR="006566C2">
        <w:rPr>
          <w:rFonts w:hint="eastAsia"/>
          <w:color w:val="000000"/>
        </w:rPr>
        <w:t xml:space="preserve"> </w:t>
      </w:r>
      <w:proofErr w:type="gramStart"/>
      <w:r>
        <w:rPr>
          <w:rFonts w:hint="eastAsia"/>
          <w:color w:val="000000"/>
        </w:rPr>
        <w:t>个</w:t>
      </w:r>
      <w:proofErr w:type="gramEnd"/>
      <w:r>
        <w:rPr>
          <w:rFonts w:hint="eastAsia"/>
          <w:color w:val="000000"/>
        </w:rPr>
        <w:t>二级指标。</w:t>
      </w:r>
    </w:p>
    <w:p w14:paraId="4A0CA2A2" w14:textId="75EBB271" w:rsidR="001E064F" w:rsidRPr="00E5561E" w:rsidRDefault="001E064F" w:rsidP="00E5561E">
      <w:pPr>
        <w:pStyle w:val="2"/>
        <w:rPr>
          <w:sz w:val="28"/>
          <w:szCs w:val="28"/>
        </w:rPr>
      </w:pPr>
      <w:bookmarkStart w:id="76" w:name="_Toc69892301"/>
      <w:r w:rsidRPr="00E5561E">
        <w:rPr>
          <w:rFonts w:hint="eastAsia"/>
          <w:sz w:val="28"/>
          <w:szCs w:val="28"/>
        </w:rPr>
        <w:t>4.1[</w:t>
      </w:r>
      <w:r w:rsidR="006566C2">
        <w:rPr>
          <w:rFonts w:hint="eastAsia"/>
          <w:sz w:val="28"/>
          <w:szCs w:val="28"/>
        </w:rPr>
        <w:t xml:space="preserve"> </w:t>
      </w:r>
      <w:r w:rsidRPr="00E5561E">
        <w:rPr>
          <w:rFonts w:hint="eastAsia"/>
          <w:sz w:val="28"/>
          <w:szCs w:val="28"/>
        </w:rPr>
        <w:t>协同育人</w:t>
      </w:r>
      <w:r w:rsidR="006566C2">
        <w:rPr>
          <w:rFonts w:hint="eastAsia"/>
          <w:sz w:val="28"/>
          <w:szCs w:val="28"/>
        </w:rPr>
        <w:t xml:space="preserve"> </w:t>
      </w:r>
      <w:r w:rsidRPr="00E5561E">
        <w:rPr>
          <w:rFonts w:hint="eastAsia"/>
          <w:sz w:val="28"/>
          <w:szCs w:val="28"/>
        </w:rPr>
        <w:t>]</w:t>
      </w:r>
      <w:bookmarkEnd w:id="76"/>
    </w:p>
    <w:p w14:paraId="61C7FB37"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与地方教育行政部门和中学建立权责明晰、稳定协调、合作共赢的“三位一体”协同培养机制，基本形成教师培养、培训、研究和服务一体化的合作共同体。</w:t>
      </w:r>
    </w:p>
    <w:p w14:paraId="4FFD4911" w14:textId="6605E5FF"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77" w:name="_Toc69892302"/>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内涵解读</w:t>
      </w:r>
      <w:bookmarkEnd w:id="77"/>
    </w:p>
    <w:p w14:paraId="42E8F415"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协同育人是毕业要求达成的重要保障，从培养机制上支撑毕业要求的达成。该指标要求中学教育专业充分认识地方教育行政部门和中学在师范生培养中的重要作用，建立起高校、地方教育行政部门和中学“三位一体”协同培养机制，合力培养中学师资；要对“三位一体”协同培养机制进行常态化的运行管理，做到权责明晰、稳定协调和合作共赢，能够有效促进学生教育实践、专业课程开发和人才培养模式改革；高校要按照教师教育职前职后一体化的要求，坚持为基础教育和中学在职教师专业发展服务，基本形成教师培养、培训、研究和服务一体化的合作共同体。</w:t>
      </w:r>
    </w:p>
    <w:p w14:paraId="7DE89A79" w14:textId="1C6296BC"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78" w:name="_Toc69892303"/>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考查要点</w:t>
      </w:r>
      <w:bookmarkEnd w:id="78"/>
    </w:p>
    <w:p w14:paraId="5F7B13C8"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学校与政府及中学建立了稳定的协作关系，校院两级围绕专业培养目标和课程教学实施要求，与地方教育行政部门和中学签订合作协议，落实协同育人具体措施，形成“三位一体”协同育人机制，并有规范的协议、常态化组织实施措施。</w:t>
      </w:r>
    </w:p>
    <w:p w14:paraId="0FB2DB5E"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2.学校与中学按照教师教育职前、职后一体化的要求，搭建系列教师专业发展平台，基本形成中学教师培养、培训、研究和服务一体化的合作共同体。协同主体之间有明确的工作目标、协同制度、协同措施。</w:t>
      </w:r>
    </w:p>
    <w:p w14:paraId="5B96545A"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3.学校建立协同育人管理机构，能够做到管理制度健全，管理责任明确，管理文档齐全。</w:t>
      </w:r>
    </w:p>
    <w:p w14:paraId="312EEB2B" w14:textId="5A17FF6B"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79" w:name="_Toc69892304"/>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佐证材料</w:t>
      </w:r>
      <w:bookmarkEnd w:id="79"/>
    </w:p>
    <w:p w14:paraId="7000AEBA"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1.专业签订的“三位一体”协同培养机制的合作协议等相关材料。</w:t>
      </w:r>
    </w:p>
    <w:p w14:paraId="653C1B2A" w14:textId="214FE4E0"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2.近</w:t>
      </w:r>
      <w:r w:rsidR="006566C2">
        <w:rPr>
          <w:rFonts w:hint="eastAsia"/>
          <w:color w:val="000000"/>
        </w:rPr>
        <w:t xml:space="preserve"> </w:t>
      </w:r>
      <w:r>
        <w:rPr>
          <w:rFonts w:hint="eastAsia"/>
          <w:color w:val="000000"/>
        </w:rPr>
        <w:t>4</w:t>
      </w:r>
      <w:r w:rsidR="006566C2">
        <w:rPr>
          <w:rFonts w:hint="eastAsia"/>
          <w:color w:val="000000"/>
        </w:rPr>
        <w:t xml:space="preserve"> </w:t>
      </w:r>
      <w:r>
        <w:rPr>
          <w:rFonts w:hint="eastAsia"/>
          <w:color w:val="000000"/>
        </w:rPr>
        <w:t>年与“三位一体”合作方进行教育实践、中学教师培训、基础教育研究和服务合作的相关材料。</w:t>
      </w:r>
    </w:p>
    <w:p w14:paraId="4DEB155D"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3.对“三位一体”协同培养机制和一体化的合作共同体进行管理、取得成果等相关材料。</w:t>
      </w:r>
    </w:p>
    <w:p w14:paraId="4E9F7B55" w14:textId="644008B0" w:rsidR="001E064F" w:rsidRPr="00E5561E" w:rsidRDefault="001E064F" w:rsidP="00E5561E">
      <w:pPr>
        <w:pStyle w:val="2"/>
        <w:rPr>
          <w:sz w:val="28"/>
          <w:szCs w:val="28"/>
        </w:rPr>
      </w:pPr>
      <w:bookmarkStart w:id="80" w:name="_Toc69892305"/>
      <w:r w:rsidRPr="00E5561E">
        <w:rPr>
          <w:rFonts w:hint="eastAsia"/>
          <w:sz w:val="28"/>
          <w:szCs w:val="28"/>
        </w:rPr>
        <w:t>4.2[</w:t>
      </w:r>
      <w:r w:rsidR="006566C2">
        <w:rPr>
          <w:rFonts w:hint="eastAsia"/>
          <w:sz w:val="28"/>
          <w:szCs w:val="28"/>
        </w:rPr>
        <w:t xml:space="preserve"> </w:t>
      </w:r>
      <w:r w:rsidRPr="00E5561E">
        <w:rPr>
          <w:rFonts w:hint="eastAsia"/>
          <w:sz w:val="28"/>
          <w:szCs w:val="28"/>
        </w:rPr>
        <w:t>实践基地</w:t>
      </w:r>
      <w:r w:rsidR="006566C2">
        <w:rPr>
          <w:rFonts w:hint="eastAsia"/>
          <w:sz w:val="28"/>
          <w:szCs w:val="28"/>
        </w:rPr>
        <w:t xml:space="preserve"> </w:t>
      </w:r>
      <w:r w:rsidRPr="00E5561E">
        <w:rPr>
          <w:rFonts w:hint="eastAsia"/>
          <w:sz w:val="28"/>
          <w:szCs w:val="28"/>
        </w:rPr>
        <w:t>]</w:t>
      </w:r>
      <w:bookmarkEnd w:id="80"/>
    </w:p>
    <w:p w14:paraId="574B50F5" w14:textId="7C71A02A"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教育实践基地相对稳定，能够提供合适的教育实践环境和实习指导，满足师范</w:t>
      </w:r>
      <w:proofErr w:type="gramStart"/>
      <w:r>
        <w:rPr>
          <w:rFonts w:hint="eastAsia"/>
          <w:color w:val="000000"/>
        </w:rPr>
        <w:t>生教育</w:t>
      </w:r>
      <w:proofErr w:type="gramEnd"/>
      <w:r>
        <w:rPr>
          <w:rFonts w:hint="eastAsia"/>
          <w:color w:val="000000"/>
        </w:rPr>
        <w:t>实践需求。每</w:t>
      </w:r>
      <w:r w:rsidR="006566C2">
        <w:rPr>
          <w:rFonts w:hint="eastAsia"/>
          <w:color w:val="000000"/>
        </w:rPr>
        <w:t xml:space="preserve"> </w:t>
      </w:r>
      <w:r>
        <w:rPr>
          <w:rFonts w:hint="eastAsia"/>
          <w:color w:val="000000"/>
        </w:rPr>
        <w:t>0</w:t>
      </w:r>
      <w:r w:rsidR="006566C2">
        <w:rPr>
          <w:rFonts w:hint="eastAsia"/>
          <w:color w:val="000000"/>
        </w:rPr>
        <w:t xml:space="preserve"> </w:t>
      </w:r>
      <w:r>
        <w:rPr>
          <w:rFonts w:hint="eastAsia"/>
          <w:color w:val="000000"/>
        </w:rPr>
        <w:t>20</w:t>
      </w:r>
      <w:r w:rsidR="006566C2">
        <w:rPr>
          <w:rFonts w:hint="eastAsia"/>
          <w:color w:val="000000"/>
        </w:rPr>
        <w:t xml:space="preserve">  </w:t>
      </w:r>
      <w:proofErr w:type="gramStart"/>
      <w:r>
        <w:rPr>
          <w:rFonts w:hint="eastAsia"/>
          <w:color w:val="000000"/>
        </w:rPr>
        <w:t>个</w:t>
      </w:r>
      <w:proofErr w:type="gramEnd"/>
      <w:r>
        <w:rPr>
          <w:rFonts w:hint="eastAsia"/>
          <w:color w:val="000000"/>
        </w:rPr>
        <w:t>实习生不少于</w:t>
      </w:r>
      <w:r w:rsidR="006566C2">
        <w:rPr>
          <w:rFonts w:hint="eastAsia"/>
          <w:color w:val="000000"/>
        </w:rPr>
        <w:t xml:space="preserve"> </w:t>
      </w:r>
      <w:r>
        <w:rPr>
          <w:rFonts w:hint="eastAsia"/>
          <w:color w:val="000000"/>
        </w:rPr>
        <w:t>1</w:t>
      </w:r>
      <w:r w:rsidR="006566C2">
        <w:rPr>
          <w:rFonts w:hint="eastAsia"/>
          <w:color w:val="000000"/>
        </w:rPr>
        <w:t xml:space="preserve"> </w:t>
      </w:r>
      <w:r>
        <w:rPr>
          <w:rFonts w:hint="eastAsia"/>
          <w:color w:val="000000"/>
        </w:rPr>
        <w:t>1</w:t>
      </w:r>
      <w:r w:rsidR="006566C2">
        <w:rPr>
          <w:rFonts w:hint="eastAsia"/>
          <w:color w:val="000000"/>
        </w:rPr>
        <w:t xml:space="preserve">  </w:t>
      </w:r>
      <w:proofErr w:type="gramStart"/>
      <w:r>
        <w:rPr>
          <w:rFonts w:hint="eastAsia"/>
          <w:color w:val="000000"/>
        </w:rPr>
        <w:t>个</w:t>
      </w:r>
      <w:proofErr w:type="gramEnd"/>
      <w:r>
        <w:rPr>
          <w:rFonts w:hint="eastAsia"/>
          <w:color w:val="000000"/>
        </w:rPr>
        <w:t>教育实践基地。</w:t>
      </w:r>
    </w:p>
    <w:p w14:paraId="7F6DA21D" w14:textId="4586B479"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81" w:name="_Toc69892306"/>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内涵解读</w:t>
      </w:r>
      <w:bookmarkEnd w:id="81"/>
    </w:p>
    <w:p w14:paraId="2BF12DF2"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lastRenderedPageBreak/>
        <w:t>教育实践基地是促进师范生“</w:t>
      </w:r>
      <w:proofErr w:type="gramStart"/>
      <w:r>
        <w:rPr>
          <w:rFonts w:hint="eastAsia"/>
          <w:color w:val="000000"/>
        </w:rPr>
        <w:t>一践行</w:t>
      </w:r>
      <w:proofErr w:type="gramEnd"/>
      <w:r>
        <w:rPr>
          <w:rFonts w:hint="eastAsia"/>
          <w:color w:val="000000"/>
        </w:rPr>
        <w:t>、三学会”毕业要求达成的支撑平台。该指标要求专业与中学密切合作并建立稳定的教育实践基地，帮助师范生获得一线优秀教师的经验性指导、榜样示范，助力师范生完成从实习学生到合格教师的适应性转变；要注重实践基地的建设，明确标准和质量要求，使专业教育实践基地的数量和质量符合标准要求，满足专业实践教学的需要。</w:t>
      </w:r>
    </w:p>
    <w:p w14:paraId="5E7C56AF" w14:textId="0409FB4D"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82" w:name="_Toc69892307"/>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考查要点</w:t>
      </w:r>
      <w:bookmarkEnd w:id="82"/>
    </w:p>
    <w:p w14:paraId="63165323"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1.专业重视教育实践基地的建设，建立中学实践基地建设和管理的规章制度，明确实践基地的遴选标准，能够加强对实践基地的检查、监督和管理。</w:t>
      </w:r>
    </w:p>
    <w:p w14:paraId="6A803E34"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2.专业建立的中学教育实践基地数量充足，质量较高，相对稳定，具有明显的师资优势、管理优势、课程资源优势和教改实践优势，在师范生实践教学和教育教学能力培养方面发挥重要作用。</w:t>
      </w:r>
    </w:p>
    <w:p w14:paraId="54DF3E96" w14:textId="76A11872"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83" w:name="_Toc69892308"/>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佐证材料</w:t>
      </w:r>
      <w:bookmarkEnd w:id="83"/>
    </w:p>
    <w:p w14:paraId="1370D756" w14:textId="3F3AF3AC"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1.已签约的教育实践基地的基本信息、特色介绍，近</w:t>
      </w:r>
      <w:r w:rsidR="006566C2">
        <w:rPr>
          <w:rFonts w:hint="eastAsia"/>
          <w:color w:val="000000"/>
        </w:rPr>
        <w:t xml:space="preserve"> </w:t>
      </w:r>
      <w:r>
        <w:rPr>
          <w:rFonts w:hint="eastAsia"/>
          <w:color w:val="000000"/>
        </w:rPr>
        <w:t>4</w:t>
      </w:r>
      <w:r w:rsidR="006566C2">
        <w:rPr>
          <w:rFonts w:hint="eastAsia"/>
          <w:color w:val="000000"/>
        </w:rPr>
        <w:t xml:space="preserve"> </w:t>
      </w:r>
      <w:proofErr w:type="gramStart"/>
      <w:r>
        <w:rPr>
          <w:rFonts w:hint="eastAsia"/>
          <w:color w:val="000000"/>
        </w:rPr>
        <w:t>年专业</w:t>
      </w:r>
      <w:proofErr w:type="gramEnd"/>
      <w:r>
        <w:rPr>
          <w:rFonts w:hint="eastAsia"/>
          <w:color w:val="000000"/>
        </w:rPr>
        <w:t>教学实践基地接纳实习生数据统计和评价等相关材料。</w:t>
      </w:r>
    </w:p>
    <w:p w14:paraId="6B01C5B9"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2.院系与教育实践基地教师共同指导师范生的过程性资料、学生实习总结等相关材料。</w:t>
      </w:r>
    </w:p>
    <w:p w14:paraId="3E0B2EFC"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3.教育实践基地的遴选与管理制度、与教育实践基地签订的合作协议等相关材料。</w:t>
      </w:r>
    </w:p>
    <w:p w14:paraId="4E165F39" w14:textId="72B1928F" w:rsidR="001E064F" w:rsidRPr="00E5561E" w:rsidRDefault="001E064F" w:rsidP="00E5561E">
      <w:pPr>
        <w:pStyle w:val="2"/>
        <w:rPr>
          <w:sz w:val="28"/>
          <w:szCs w:val="28"/>
        </w:rPr>
      </w:pPr>
      <w:bookmarkStart w:id="84" w:name="_Toc69892309"/>
      <w:r w:rsidRPr="00E5561E">
        <w:rPr>
          <w:rFonts w:hint="eastAsia"/>
          <w:sz w:val="28"/>
          <w:szCs w:val="28"/>
        </w:rPr>
        <w:t>4.3[</w:t>
      </w:r>
      <w:r w:rsidR="006566C2">
        <w:rPr>
          <w:rFonts w:hint="eastAsia"/>
          <w:sz w:val="28"/>
          <w:szCs w:val="28"/>
        </w:rPr>
        <w:t xml:space="preserve"> </w:t>
      </w:r>
      <w:r w:rsidRPr="00E5561E">
        <w:rPr>
          <w:rFonts w:hint="eastAsia"/>
          <w:sz w:val="28"/>
          <w:szCs w:val="28"/>
        </w:rPr>
        <w:t>实践教学</w:t>
      </w:r>
      <w:r w:rsidR="006566C2">
        <w:rPr>
          <w:rFonts w:hint="eastAsia"/>
          <w:sz w:val="28"/>
          <w:szCs w:val="28"/>
        </w:rPr>
        <w:t xml:space="preserve"> </w:t>
      </w:r>
      <w:r w:rsidRPr="00E5561E">
        <w:rPr>
          <w:rFonts w:hint="eastAsia"/>
          <w:sz w:val="28"/>
          <w:szCs w:val="28"/>
        </w:rPr>
        <w:t>]</w:t>
      </w:r>
      <w:bookmarkEnd w:id="84"/>
    </w:p>
    <w:p w14:paraId="4B4FFA34"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实践教学体系完整，专业实践和教育实践有机结合。教育见习、教育实习、教育研习贯通，涵盖师德体验、教学实践、班级管理实践和教研实践等，并与其它教育环节有机衔接。教育实践时间累计不少于一学期。学校集中组织教育实习，保证师范生实习期间的上课时数。</w:t>
      </w:r>
    </w:p>
    <w:p w14:paraId="563E7754" w14:textId="3206EBCF"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85" w:name="_Toc69892310"/>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内涵解读</w:t>
      </w:r>
      <w:bookmarkEnd w:id="85"/>
    </w:p>
    <w:p w14:paraId="3574B492"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实践教学是帮助学生深化对专业知识理解、形成专业实践能力、养成专业态度和情感关键环节。该指标要求中学教育专业重视实践教学工作，建立健全完整的实践教学体系，能够做到学科专业实践与教育教学实践有机结合，教育见习、教育实习、教育研习互相贯通，师德体验、教学实践、班级管理和教育研究一体，并能够与课堂教学、理论学习等其他教育环节有机衔接；实践教学所占的学分比例和时间安排要符合《教师教育课程标准（试行）》和《教育部关于加强师范生教育实践的意见》的规定，实践教学安排科学合理，能够满足师范生对教育教学体验的需要，有利于师范生实践能力的提高和实践智慧的生成；专业教育实习实行集中统一组织与管理，教育实习期间有足够的上课时数，能够初步形成中学教育教学的基本能力。</w:t>
      </w:r>
    </w:p>
    <w:p w14:paraId="594023D2" w14:textId="3EA11A39"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86" w:name="_Toc69892311"/>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考查要点</w:t>
      </w:r>
      <w:bookmarkEnd w:id="86"/>
    </w:p>
    <w:p w14:paraId="0CAB26E1"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lastRenderedPageBreak/>
        <w:t>1.中学教育见习、实习、研习和其他教育实践活动的目标与毕业要求的相关标点具有明确的对应关系，形成对毕业要求的有效支撑，在教学大纲中阐述清晰、准确。</w:t>
      </w:r>
    </w:p>
    <w:p w14:paraId="1CFF3552"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按照教育实践目标设计实践内容、实践方法、考核内容、考核方式、评分标准等，能够形成对实践目标的支撑，促成目标达成。实践内容涵盖师德体验、教学实践、班级管理实践和教研实践等领域。教育实践考核要求和考核方式与实践内容一致，包括对师范</w:t>
      </w:r>
      <w:proofErr w:type="gramStart"/>
      <w:r>
        <w:rPr>
          <w:rFonts w:hint="eastAsia"/>
          <w:color w:val="000000"/>
        </w:rPr>
        <w:t>生教育</w:t>
      </w:r>
      <w:proofErr w:type="gramEnd"/>
      <w:r>
        <w:rPr>
          <w:rFonts w:hint="eastAsia"/>
          <w:color w:val="000000"/>
        </w:rPr>
        <w:t>实践表现的评价和学习成果的评价。</w:t>
      </w:r>
    </w:p>
    <w:p w14:paraId="05AD4B62"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3.能够正确处理实践教学见习、实习、研习和其他教育实践活动各要素之间的关系，使其形成一个完整的实践教学体系。</w:t>
      </w:r>
    </w:p>
    <w:p w14:paraId="643191BE"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4.实践教学管理规范，学分比例和时间安排、上课时数达到规定要求。具体安排科学合理，能够做到统一安排与分散实践相结合，教育实习实行集中统一安排，以保证教育实践的质量。</w:t>
      </w:r>
    </w:p>
    <w:p w14:paraId="5CB10721" w14:textId="1E4BCFF2"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87" w:name="_Toc69892312"/>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佐证材料</w:t>
      </w:r>
      <w:bookmarkEnd w:id="87"/>
    </w:p>
    <w:p w14:paraId="0E6B666A"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1.中学教育实践管理办法。</w:t>
      </w:r>
    </w:p>
    <w:p w14:paraId="4944B9CA"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2.在学教育见习、实习、研习和其他教育实践活动教学大纲，包括实践目标、实践内容、实践方法、考核内容、考核方式、评分标准等。</w:t>
      </w:r>
    </w:p>
    <w:p w14:paraId="6C984695"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3.中学教育实践年度计划、校内外教师指导文件、教育实践指导手册等相关材料。</w:t>
      </w:r>
    </w:p>
    <w:p w14:paraId="28D8B7EB" w14:textId="5207BB7B"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4.近</w:t>
      </w:r>
      <w:r w:rsidR="006566C2">
        <w:rPr>
          <w:rFonts w:hint="eastAsia"/>
          <w:color w:val="000000"/>
        </w:rPr>
        <w:t xml:space="preserve"> </w:t>
      </w:r>
      <w:r>
        <w:rPr>
          <w:rFonts w:hint="eastAsia"/>
          <w:color w:val="000000"/>
        </w:rPr>
        <w:t>4</w:t>
      </w:r>
      <w:r w:rsidR="006566C2">
        <w:rPr>
          <w:rFonts w:hint="eastAsia"/>
          <w:color w:val="000000"/>
        </w:rPr>
        <w:t xml:space="preserve"> </w:t>
      </w:r>
      <w:r>
        <w:rPr>
          <w:rFonts w:hint="eastAsia"/>
          <w:color w:val="000000"/>
        </w:rPr>
        <w:t>年师范</w:t>
      </w:r>
      <w:proofErr w:type="gramStart"/>
      <w:r>
        <w:rPr>
          <w:rFonts w:hint="eastAsia"/>
          <w:color w:val="000000"/>
        </w:rPr>
        <w:t>生教育</w:t>
      </w:r>
      <w:proofErr w:type="gramEnd"/>
      <w:r>
        <w:rPr>
          <w:rFonts w:hint="eastAsia"/>
          <w:color w:val="000000"/>
        </w:rPr>
        <w:t>实践考核评价相关资料。</w:t>
      </w:r>
    </w:p>
    <w:p w14:paraId="1D147A88" w14:textId="20988616" w:rsidR="001E064F" w:rsidRPr="00E5561E" w:rsidRDefault="001E064F" w:rsidP="00E5561E">
      <w:pPr>
        <w:pStyle w:val="2"/>
        <w:rPr>
          <w:sz w:val="28"/>
          <w:szCs w:val="28"/>
        </w:rPr>
      </w:pPr>
      <w:bookmarkStart w:id="88" w:name="_Toc69892313"/>
      <w:r w:rsidRPr="00E5561E">
        <w:rPr>
          <w:rFonts w:hint="eastAsia"/>
          <w:sz w:val="28"/>
          <w:szCs w:val="28"/>
        </w:rPr>
        <w:t>4.4[</w:t>
      </w:r>
      <w:r w:rsidR="006566C2">
        <w:rPr>
          <w:rFonts w:hint="eastAsia"/>
          <w:sz w:val="28"/>
          <w:szCs w:val="28"/>
        </w:rPr>
        <w:t xml:space="preserve"> </w:t>
      </w:r>
      <w:r w:rsidRPr="00E5561E">
        <w:rPr>
          <w:rFonts w:hint="eastAsia"/>
          <w:sz w:val="28"/>
          <w:szCs w:val="28"/>
        </w:rPr>
        <w:t>导师队伍</w:t>
      </w:r>
      <w:r w:rsidR="006566C2">
        <w:rPr>
          <w:rFonts w:hint="eastAsia"/>
          <w:sz w:val="28"/>
          <w:szCs w:val="28"/>
        </w:rPr>
        <w:t xml:space="preserve"> </w:t>
      </w:r>
      <w:r w:rsidRPr="00E5561E">
        <w:rPr>
          <w:rFonts w:hint="eastAsia"/>
          <w:sz w:val="28"/>
          <w:szCs w:val="28"/>
        </w:rPr>
        <w:t>]</w:t>
      </w:r>
      <w:bookmarkEnd w:id="88"/>
    </w:p>
    <w:p w14:paraId="35AD63D0"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实行高校教师与优秀中学教师共同指导教育实践的“双导师”制度。有遴选、培训、评价和支持教育实践指导教师的制度与措施。“双导师”数量充足，相对稳定，责权明确，有效履职。</w:t>
      </w:r>
    </w:p>
    <w:p w14:paraId="57DAE313" w14:textId="452BE2B4"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89" w:name="_Toc69892314"/>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内涵解读</w:t>
      </w:r>
      <w:bookmarkEnd w:id="89"/>
    </w:p>
    <w:p w14:paraId="034638CE"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高校教师与中学优秀教师共同指导师范</w:t>
      </w:r>
      <w:proofErr w:type="gramStart"/>
      <w:r>
        <w:rPr>
          <w:rFonts w:hint="eastAsia"/>
          <w:color w:val="000000"/>
        </w:rPr>
        <w:t>生教育</w:t>
      </w:r>
      <w:proofErr w:type="gramEnd"/>
      <w:r>
        <w:rPr>
          <w:rFonts w:hint="eastAsia"/>
          <w:color w:val="000000"/>
        </w:rPr>
        <w:t>实践是实现协同育人的根本要求，是确保师范生获得教师教育知识与提升教育实践智慧不可或缺的环节。该指标高校建立师范</w:t>
      </w:r>
      <w:proofErr w:type="gramStart"/>
      <w:r>
        <w:rPr>
          <w:rFonts w:hint="eastAsia"/>
          <w:color w:val="000000"/>
        </w:rPr>
        <w:t>生教育</w:t>
      </w:r>
      <w:proofErr w:type="gramEnd"/>
      <w:r>
        <w:rPr>
          <w:rFonts w:hint="eastAsia"/>
          <w:color w:val="000000"/>
        </w:rPr>
        <w:t>实践的“双导师”指导制度，对导师遴选、工作要求、业务培训、实践指导、条件保障、考核标准均有明确规定；通过出台与评先评优、职称晋升等挂钩的支持教育实践指导教师的专门制度与措施，打造数量足够、责任心强、教学经验丰富、熟悉中学教学实践的校内教育实践指导教师队伍；</w:t>
      </w:r>
      <w:proofErr w:type="gramStart"/>
      <w:r>
        <w:rPr>
          <w:rFonts w:hint="eastAsia"/>
          <w:color w:val="000000"/>
        </w:rPr>
        <w:t>采取驻</w:t>
      </w:r>
      <w:proofErr w:type="gramEnd"/>
      <w:r>
        <w:rPr>
          <w:rFonts w:hint="eastAsia"/>
          <w:color w:val="000000"/>
        </w:rPr>
        <w:t>校指导、巡回指导和远程指导等多种方式，通过专题研究、协同教研、定期培训等多种形式，不断提高“双导师”的专业化水平和实践指导能力。</w:t>
      </w:r>
    </w:p>
    <w:p w14:paraId="37FDF5B4" w14:textId="748A679F"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90" w:name="_Toc69892315"/>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考查要点</w:t>
      </w:r>
      <w:bookmarkEnd w:id="90"/>
    </w:p>
    <w:p w14:paraId="24C7BD15"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制定高校教师与中学教师共同指导教育实践的“双导师”制度，有遴选、培训、评价和支持“双导师”指导实践的相关制度与具体措施，在导师遴选、实践指导、能力提升、条件保障与考核评价等方面有具体标准和明确要求。</w:t>
      </w:r>
    </w:p>
    <w:p w14:paraId="1DAD8C13" w14:textId="6F5E66C8"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lastRenderedPageBreak/>
        <w:t>2.出台了支持教育实践指导教师的制度与措施，把对中学的教科研和实践指导以及培训纳入教师的工作范围并计算工作量。“双导师”数量足、稳定性强、责权利明确，一般每</w:t>
      </w:r>
      <w:r w:rsidR="006566C2">
        <w:rPr>
          <w:rFonts w:hint="eastAsia"/>
          <w:color w:val="000000"/>
        </w:rPr>
        <w:t xml:space="preserve"> </w:t>
      </w:r>
      <w:r>
        <w:rPr>
          <w:rFonts w:hint="eastAsia"/>
          <w:color w:val="000000"/>
        </w:rPr>
        <w:t>2</w:t>
      </w:r>
      <w:r w:rsidR="006566C2">
        <w:rPr>
          <w:rFonts w:hint="eastAsia"/>
          <w:color w:val="000000"/>
        </w:rPr>
        <w:t xml:space="preserve"> </w:t>
      </w:r>
      <w:proofErr w:type="gramStart"/>
      <w:r>
        <w:rPr>
          <w:rFonts w:hint="eastAsia"/>
          <w:color w:val="000000"/>
        </w:rPr>
        <w:t>个</w:t>
      </w:r>
      <w:proofErr w:type="gramEnd"/>
      <w:r>
        <w:rPr>
          <w:rFonts w:hint="eastAsia"/>
          <w:color w:val="000000"/>
        </w:rPr>
        <w:t>实践基地配备不少于1个高校导师，每4个实习生配备不少于</w:t>
      </w:r>
      <w:r w:rsidR="006566C2">
        <w:rPr>
          <w:rFonts w:hint="eastAsia"/>
          <w:color w:val="000000"/>
        </w:rPr>
        <w:t xml:space="preserve"> </w:t>
      </w:r>
      <w:r>
        <w:rPr>
          <w:rFonts w:hint="eastAsia"/>
          <w:color w:val="000000"/>
        </w:rPr>
        <w:t>1</w:t>
      </w:r>
      <w:r w:rsidR="006566C2">
        <w:rPr>
          <w:rFonts w:hint="eastAsia"/>
          <w:color w:val="000000"/>
        </w:rPr>
        <w:t xml:space="preserve"> </w:t>
      </w:r>
      <w:proofErr w:type="gramStart"/>
      <w:r>
        <w:rPr>
          <w:rFonts w:hint="eastAsia"/>
          <w:color w:val="000000"/>
        </w:rPr>
        <w:t>个</w:t>
      </w:r>
      <w:proofErr w:type="gramEnd"/>
      <w:r>
        <w:rPr>
          <w:rFonts w:hint="eastAsia"/>
          <w:color w:val="000000"/>
        </w:rPr>
        <w:t>基地导师，高校导师、中学导师、实习小组签订责权利明确的三方协议。</w:t>
      </w:r>
    </w:p>
    <w:p w14:paraId="25E36648"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3.通过专题培训、合作研究、现场研讨、网络研修等方式组织对“双导师”的定期业务指导和专业培训，有制度，有做法，有成效。</w:t>
      </w:r>
    </w:p>
    <w:p w14:paraId="1FD7A689"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4.学校定期对“双导师”有效履职情况进行考核，按照考核结果动态调整“双导师”队伍成员。</w:t>
      </w:r>
    </w:p>
    <w:p w14:paraId="2F1C8919" w14:textId="12DBEF48"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91" w:name="_Toc69892316"/>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佐证材料</w:t>
      </w:r>
      <w:bookmarkEnd w:id="91"/>
    </w:p>
    <w:p w14:paraId="74C447D0"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1.“双导师”制度的相关材料。</w:t>
      </w:r>
    </w:p>
    <w:p w14:paraId="2903FE8F" w14:textId="14CC596A"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2.近</w:t>
      </w:r>
      <w:r w:rsidR="006566C2">
        <w:rPr>
          <w:rFonts w:hint="eastAsia"/>
          <w:color w:val="000000"/>
        </w:rPr>
        <w:t xml:space="preserve"> </w:t>
      </w:r>
      <w:r>
        <w:rPr>
          <w:rFonts w:hint="eastAsia"/>
          <w:color w:val="000000"/>
        </w:rPr>
        <w:t>4</w:t>
      </w:r>
      <w:r w:rsidR="006566C2">
        <w:rPr>
          <w:rFonts w:hint="eastAsia"/>
          <w:color w:val="000000"/>
        </w:rPr>
        <w:t xml:space="preserve"> </w:t>
      </w:r>
      <w:r>
        <w:rPr>
          <w:rFonts w:hint="eastAsia"/>
          <w:color w:val="000000"/>
        </w:rPr>
        <w:t>年遴选的“双导师”名册等档案资料。</w:t>
      </w:r>
    </w:p>
    <w:p w14:paraId="19498181"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3.教育实践“双导师”的工作计划、工作记录、成效评价等相关材料。</w:t>
      </w:r>
    </w:p>
    <w:p w14:paraId="33F9E544"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4.学校对“双导师”开展相关培训或专业指导活动的相关资料。</w:t>
      </w:r>
    </w:p>
    <w:p w14:paraId="14DD2C69" w14:textId="66E4390C" w:rsidR="001E064F" w:rsidRPr="00E5561E" w:rsidRDefault="001E064F" w:rsidP="00E5561E">
      <w:pPr>
        <w:pStyle w:val="2"/>
        <w:rPr>
          <w:sz w:val="28"/>
          <w:szCs w:val="28"/>
        </w:rPr>
      </w:pPr>
      <w:bookmarkStart w:id="92" w:name="_Toc69892317"/>
      <w:r w:rsidRPr="00E5561E">
        <w:rPr>
          <w:rFonts w:hint="eastAsia"/>
          <w:sz w:val="28"/>
          <w:szCs w:val="28"/>
        </w:rPr>
        <w:t>4.5[</w:t>
      </w:r>
      <w:r w:rsidR="006566C2">
        <w:rPr>
          <w:rFonts w:hint="eastAsia"/>
          <w:sz w:val="28"/>
          <w:szCs w:val="28"/>
        </w:rPr>
        <w:t xml:space="preserve"> </w:t>
      </w:r>
      <w:r w:rsidRPr="00E5561E">
        <w:rPr>
          <w:rFonts w:hint="eastAsia"/>
          <w:sz w:val="28"/>
          <w:szCs w:val="28"/>
        </w:rPr>
        <w:t>管理评价</w:t>
      </w:r>
      <w:r w:rsidR="006566C2">
        <w:rPr>
          <w:rFonts w:hint="eastAsia"/>
          <w:sz w:val="28"/>
          <w:szCs w:val="28"/>
        </w:rPr>
        <w:t xml:space="preserve"> </w:t>
      </w:r>
      <w:r w:rsidRPr="00E5561E">
        <w:rPr>
          <w:rFonts w:hint="eastAsia"/>
          <w:sz w:val="28"/>
          <w:szCs w:val="28"/>
        </w:rPr>
        <w:t>]</w:t>
      </w:r>
      <w:bookmarkEnd w:id="92"/>
    </w:p>
    <w:p w14:paraId="03FD6F4C"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教育实践管理较为规范，能够对重点环节实施质量监控。实行教育实践评价与改进制度。依据相关标准，对教育实践表现进行有效评价。</w:t>
      </w:r>
    </w:p>
    <w:p w14:paraId="2CA35E19" w14:textId="352E6F6C"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93" w:name="_Toc69892318"/>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内涵解读</w:t>
      </w:r>
      <w:bookmarkEnd w:id="93"/>
    </w:p>
    <w:p w14:paraId="125DB45C"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管理评价是对教育实践的有效管理和质量监控，以确保毕业要求的达成。该指标要求中学教育专业对教育实践活动实行全过程的规范管理，并能对教育实践重点环节实行有效的质量监控；建立教育实践评价和改进制度，对“三位一体”协同培养机制的运行情况和教育实践的实际成效进行评价，依据评价结果不断改进并提高教育实践质量；要按照《教师教育课程标准（试行）》和《教育部关于加强师范生教育实践的意见》的相关规定，制定师范</w:t>
      </w:r>
      <w:proofErr w:type="gramStart"/>
      <w:r>
        <w:rPr>
          <w:rFonts w:hint="eastAsia"/>
          <w:color w:val="000000"/>
        </w:rPr>
        <w:t>生教育</w:t>
      </w:r>
      <w:proofErr w:type="gramEnd"/>
      <w:r>
        <w:rPr>
          <w:rFonts w:hint="eastAsia"/>
          <w:color w:val="000000"/>
        </w:rPr>
        <w:t>实践评价标准，对师范</w:t>
      </w:r>
      <w:proofErr w:type="gramStart"/>
      <w:r>
        <w:rPr>
          <w:rFonts w:hint="eastAsia"/>
          <w:color w:val="000000"/>
        </w:rPr>
        <w:t>生教育</w:t>
      </w:r>
      <w:proofErr w:type="gramEnd"/>
      <w:r>
        <w:rPr>
          <w:rFonts w:hint="eastAsia"/>
          <w:color w:val="000000"/>
        </w:rPr>
        <w:t>见习、实习、研习等进行全面、客观、多元化的评价。</w:t>
      </w:r>
    </w:p>
    <w:p w14:paraId="2FDCE7A4" w14:textId="5A206C4B"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94" w:name="_Toc69892319"/>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考查要点</w:t>
      </w:r>
      <w:bookmarkEnd w:id="94"/>
    </w:p>
    <w:p w14:paraId="48AF5D96"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1.建立教育实践管理和质量监控的相关制度，教育实践管理规范有序，教育实践主要环节的质量监控行之有效。</w:t>
      </w:r>
    </w:p>
    <w:p w14:paraId="0AA6299F"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2.制定并严格执行教育实践评价与改进制度，持续优化教育实践模式，不断提高教育实践成效。</w:t>
      </w:r>
    </w:p>
    <w:p w14:paraId="23978258"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3.师范</w:t>
      </w:r>
      <w:proofErr w:type="gramStart"/>
      <w:r>
        <w:rPr>
          <w:rFonts w:hint="eastAsia"/>
          <w:color w:val="000000"/>
        </w:rPr>
        <w:t>生教育</w:t>
      </w:r>
      <w:proofErr w:type="gramEnd"/>
      <w:r>
        <w:rPr>
          <w:rFonts w:hint="eastAsia"/>
          <w:color w:val="000000"/>
        </w:rPr>
        <w:t>实践考核评定标准具体明确，能够证明学生师德体验、教学实践、班级管理实践、教研实践能力达成情况。实践教学（包括教育见、实习等）任务能体现实践目标，及格标准与目标要求对应。</w:t>
      </w:r>
    </w:p>
    <w:p w14:paraId="06702BAF" w14:textId="2169565E"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95" w:name="_Toc69892320"/>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佐证材料</w:t>
      </w:r>
      <w:bookmarkEnd w:id="95"/>
    </w:p>
    <w:p w14:paraId="18489784"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1.中学教育实践指导文件、管理办法、实习指导手册等相关材料。</w:t>
      </w:r>
    </w:p>
    <w:p w14:paraId="33E96C9C"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lastRenderedPageBreak/>
        <w:t>2.专业教育实践教学大纲。</w:t>
      </w:r>
    </w:p>
    <w:p w14:paraId="1CF8655B"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3.教育实践考核评定标准。</w:t>
      </w:r>
    </w:p>
    <w:p w14:paraId="00550EE2"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4.师范生在教育见习、实习、研习和其他教育实践活动过程中的表现性资料和学习成果，包括考勤表、学习心得笔记、听课记录、观察日记、教案设计、教学录像、教学研究小论文等。</w:t>
      </w:r>
    </w:p>
    <w:p w14:paraId="5A2897C4"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5.专业教育实践指导教师和中学指导教师对师范</w:t>
      </w:r>
      <w:proofErr w:type="gramStart"/>
      <w:r>
        <w:rPr>
          <w:rFonts w:hint="eastAsia"/>
          <w:color w:val="000000"/>
        </w:rPr>
        <w:t>生教育</w:t>
      </w:r>
      <w:proofErr w:type="gramEnd"/>
      <w:r>
        <w:rPr>
          <w:rFonts w:hint="eastAsia"/>
          <w:color w:val="000000"/>
        </w:rPr>
        <w:t>实践的指导记录，校内外指导教师对师范</w:t>
      </w:r>
      <w:proofErr w:type="gramStart"/>
      <w:r>
        <w:rPr>
          <w:rFonts w:hint="eastAsia"/>
          <w:color w:val="000000"/>
        </w:rPr>
        <w:t>生教育</w:t>
      </w:r>
      <w:proofErr w:type="gramEnd"/>
      <w:r>
        <w:rPr>
          <w:rFonts w:hint="eastAsia"/>
          <w:color w:val="000000"/>
        </w:rPr>
        <w:t>实践表现和学习成果的评价意见、考核成绩等相关资料。</w:t>
      </w:r>
    </w:p>
    <w:p w14:paraId="625325BA"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6.教育实践总结分析报告。</w:t>
      </w:r>
    </w:p>
    <w:p w14:paraId="2ADB2B89"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7.教学管理者、校内外指导教师、学生和实践基地学校及其他利益相关方合作，评定教育实践目标与毕业要求对应关系、达成情况，评定教育实践目标达成情况的记录。</w:t>
      </w:r>
    </w:p>
    <w:p w14:paraId="3521EDE1"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8.教育实践教学大纲修订记录和修订报告。</w:t>
      </w:r>
    </w:p>
    <w:p w14:paraId="41596BA6" w14:textId="7DC91D89" w:rsidR="001E064F" w:rsidRDefault="001E064F"/>
    <w:p w14:paraId="277EF985" w14:textId="4D373AC2" w:rsidR="001E064F" w:rsidRDefault="001E064F"/>
    <w:p w14:paraId="23D87338" w14:textId="77777777" w:rsidR="001E064F" w:rsidRPr="00E5561E" w:rsidRDefault="001E064F" w:rsidP="00E5561E">
      <w:pPr>
        <w:pStyle w:val="1"/>
        <w:jc w:val="center"/>
        <w:rPr>
          <w:sz w:val="36"/>
          <w:szCs w:val="36"/>
        </w:rPr>
      </w:pPr>
      <w:bookmarkStart w:id="96" w:name="_Toc69892321"/>
      <w:r w:rsidRPr="00E5561E">
        <w:rPr>
          <w:rFonts w:hint="eastAsia"/>
          <w:sz w:val="36"/>
          <w:szCs w:val="36"/>
        </w:rPr>
        <w:t>五、师资队伍</w:t>
      </w:r>
      <w:bookmarkEnd w:id="96"/>
    </w:p>
    <w:p w14:paraId="41C8FCB7"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师资队伍部分是专业重要的人力资源保障，是实现培养目标、加强专业建设、维持课程教学运行和保证人才培养质量的重要因素，对毕业要求具有重要支撑作用。本部分考查重点关注三个方面：一是专业师资队伍的基本情况；二是专业师资队伍的素质能力要求；三是师资队伍的培训、评价和专业发展情况。具体包括数量结构、素质能力、实践经历、持续发展四个二级指标。</w:t>
      </w:r>
    </w:p>
    <w:p w14:paraId="5693DC5C" w14:textId="5AE4756C" w:rsidR="001E064F" w:rsidRPr="00E5561E" w:rsidRDefault="001E064F" w:rsidP="00E5561E">
      <w:pPr>
        <w:pStyle w:val="2"/>
        <w:rPr>
          <w:sz w:val="28"/>
          <w:szCs w:val="28"/>
        </w:rPr>
      </w:pPr>
      <w:bookmarkStart w:id="97" w:name="_Toc69892322"/>
      <w:r w:rsidRPr="00E5561E">
        <w:rPr>
          <w:rFonts w:hint="eastAsia"/>
          <w:sz w:val="28"/>
          <w:szCs w:val="28"/>
        </w:rPr>
        <w:t>5.1[</w:t>
      </w:r>
      <w:r w:rsidR="006566C2">
        <w:rPr>
          <w:rFonts w:hint="eastAsia"/>
          <w:sz w:val="28"/>
          <w:szCs w:val="28"/>
        </w:rPr>
        <w:t xml:space="preserve"> </w:t>
      </w:r>
      <w:r w:rsidRPr="00E5561E">
        <w:rPr>
          <w:rFonts w:hint="eastAsia"/>
          <w:sz w:val="28"/>
          <w:szCs w:val="28"/>
        </w:rPr>
        <w:t>数量结构</w:t>
      </w:r>
      <w:r w:rsidR="006566C2">
        <w:rPr>
          <w:rFonts w:hint="eastAsia"/>
          <w:sz w:val="28"/>
          <w:szCs w:val="28"/>
        </w:rPr>
        <w:t xml:space="preserve"> </w:t>
      </w:r>
      <w:r w:rsidRPr="00E5561E">
        <w:rPr>
          <w:rFonts w:hint="eastAsia"/>
          <w:sz w:val="28"/>
          <w:szCs w:val="28"/>
        </w:rPr>
        <w:t>]</w:t>
      </w:r>
      <w:bookmarkEnd w:id="97"/>
    </w:p>
    <w:p w14:paraId="01799423" w14:textId="263E910E"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专任教师数量结构能够适应本专业教学和发展的需要，生师比不高于18:1.硕士、博士学位教师占比一般不低于60%，高级职称教师比例不低于学校平均水平，且为师范生上课。配足建</w:t>
      </w:r>
      <w:proofErr w:type="gramStart"/>
      <w:r>
        <w:rPr>
          <w:rFonts w:hint="eastAsia"/>
          <w:color w:val="000000"/>
        </w:rPr>
        <w:t>强教师</w:t>
      </w:r>
      <w:proofErr w:type="gramEnd"/>
      <w:r>
        <w:rPr>
          <w:rFonts w:hint="eastAsia"/>
          <w:color w:val="000000"/>
        </w:rPr>
        <w:t>教育课程教师，其中学科课程与教学</w:t>
      </w:r>
      <w:proofErr w:type="gramStart"/>
      <w:r>
        <w:rPr>
          <w:rFonts w:hint="eastAsia"/>
          <w:color w:val="000000"/>
        </w:rPr>
        <w:t>论教师</w:t>
      </w:r>
      <w:proofErr w:type="gramEnd"/>
      <w:r>
        <w:rPr>
          <w:rFonts w:hint="eastAsia"/>
          <w:color w:val="000000"/>
        </w:rPr>
        <w:t>原则上不少于22</w:t>
      </w:r>
      <w:r w:rsidR="006566C2">
        <w:rPr>
          <w:rFonts w:hint="eastAsia"/>
          <w:color w:val="000000"/>
        </w:rPr>
        <w:t xml:space="preserve"> </w:t>
      </w:r>
      <w:r>
        <w:rPr>
          <w:rFonts w:hint="eastAsia"/>
          <w:color w:val="000000"/>
        </w:rPr>
        <w:t>人。基础教育一线兼职教师素质良好、队伍稳定，占教师教育课程教师比例不低于20%</w:t>
      </w:r>
      <w:r w:rsidR="006566C2">
        <w:rPr>
          <w:rFonts w:hint="eastAsia"/>
          <w:color w:val="000000"/>
        </w:rPr>
        <w:t xml:space="preserve"> </w:t>
      </w:r>
      <w:r>
        <w:rPr>
          <w:rFonts w:hint="eastAsia"/>
          <w:color w:val="000000"/>
        </w:rPr>
        <w:t>。</w:t>
      </w:r>
    </w:p>
    <w:p w14:paraId="3034A69B" w14:textId="0C0D0F45"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98" w:name="_Toc69892323"/>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内涵解读</w:t>
      </w:r>
      <w:bookmarkEnd w:id="98"/>
    </w:p>
    <w:p w14:paraId="6EE8625F"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数量充足结构合理的师资队伍是保证专业人才培养各项活动顺利实施的前提。该指标要求专业专任教师的数量结构能够满足课程教学和人才培养的需要，生师比、学历、职称、年龄等结构合理，做到学源多样，学科全面，达到专业认证标准规定要求；教师教育课程和学科专业课程教师队伍数量充足、素质较高，能够满足相关课程的教学需要；形成专兼结合的专业教师队伍，积极聘请中学教育一线的专家、优秀教师充实专业教师队伍，兼职教师素质良好、队伍稳定，数量符合要求。</w:t>
      </w:r>
    </w:p>
    <w:p w14:paraId="6412C897" w14:textId="195C211A"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99" w:name="_Toc69892324"/>
      <w:r>
        <w:rPr>
          <w:rFonts w:ascii="Segoe UI Symbol" w:hAnsi="Segoe UI Symbol"/>
          <w:color w:val="000000"/>
        </w:rPr>
        <w:lastRenderedPageBreak/>
        <w:t>⚫</w:t>
      </w:r>
      <w:r w:rsidR="006566C2">
        <w:rPr>
          <w:rFonts w:ascii="Segoe UI Symbol" w:hAnsi="Segoe UI Symbol" w:hint="eastAsia"/>
          <w:color w:val="000000"/>
        </w:rPr>
        <w:t xml:space="preserve">  </w:t>
      </w:r>
      <w:r w:rsidRPr="00E5561E">
        <w:rPr>
          <w:rFonts w:ascii="Segoe UI Symbol" w:hAnsi="Segoe UI Symbol" w:hint="eastAsia"/>
          <w:color w:val="000000"/>
        </w:rPr>
        <w:t>考查要点</w:t>
      </w:r>
      <w:bookmarkEnd w:id="99"/>
    </w:p>
    <w:p w14:paraId="3FA624A5"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1.学校有师资队伍建设规划及专业专任教师选聘规定。</w:t>
      </w:r>
    </w:p>
    <w:p w14:paraId="63D894F9"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2.专业专任教师数量充足，在年龄、学历、专业技术职务等方面结构合理，符合学校定位，满足课程教学、师范生培养需要和学科发展需要。</w:t>
      </w:r>
    </w:p>
    <w:p w14:paraId="06D7F5CB"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3.学校有选聘兼职教师的管理、培训与考评办法，并将兼职教师能力建设纳入师资队伍规划。受聘的中学一线兼职教师在师范生培养中承担具体明确的工作任务，并进行绩效考评。</w:t>
      </w:r>
    </w:p>
    <w:p w14:paraId="25FD1E5A" w14:textId="67BDE61C"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00" w:name="_Toc69892325"/>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佐证材料</w:t>
      </w:r>
      <w:bookmarkEnd w:id="100"/>
    </w:p>
    <w:p w14:paraId="7A821F9C"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1.本专业在校学生名册（按年级、班级顺序列出）。</w:t>
      </w:r>
    </w:p>
    <w:p w14:paraId="6D03975C"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2.专业教师教育类课程、支撑各领域教育的相关课程专任教师、兼职教师学历、职称、年龄等基本情况，以及教师与学生数量、生师比、工作量和满足专业教学需要情况分析等相关材料。</w:t>
      </w:r>
    </w:p>
    <w:p w14:paraId="3DD28FA5"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3.学校教师队伍建设规划及教学管理文件中涉及兼职教师能力建设的文件、制度规定或具体措施。</w:t>
      </w:r>
    </w:p>
    <w:p w14:paraId="51DD8415"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4.聘请中学一线优秀教师或教研员担任兼职教师的聘任合同、工作安排、履职情况等相关材料。</w:t>
      </w:r>
    </w:p>
    <w:p w14:paraId="3A20FCFC"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5.专业专任教师、兼职教师评价标准及相关分析报告等资料。</w:t>
      </w:r>
    </w:p>
    <w:p w14:paraId="1E9623D8" w14:textId="1A5B1DBA" w:rsidR="001E064F" w:rsidRPr="00E5561E" w:rsidRDefault="001E064F" w:rsidP="00E5561E">
      <w:pPr>
        <w:pStyle w:val="2"/>
        <w:rPr>
          <w:sz w:val="28"/>
          <w:szCs w:val="28"/>
        </w:rPr>
      </w:pPr>
      <w:bookmarkStart w:id="101" w:name="_Toc69892326"/>
      <w:r w:rsidRPr="00E5561E">
        <w:rPr>
          <w:rFonts w:hint="eastAsia"/>
          <w:sz w:val="28"/>
          <w:szCs w:val="28"/>
        </w:rPr>
        <w:t>5.2[</w:t>
      </w:r>
      <w:r w:rsidR="006566C2">
        <w:rPr>
          <w:rFonts w:hint="eastAsia"/>
          <w:sz w:val="28"/>
          <w:szCs w:val="28"/>
        </w:rPr>
        <w:t xml:space="preserve"> </w:t>
      </w:r>
      <w:r w:rsidRPr="00E5561E">
        <w:rPr>
          <w:rFonts w:hint="eastAsia"/>
          <w:sz w:val="28"/>
          <w:szCs w:val="28"/>
        </w:rPr>
        <w:t>素质能力</w:t>
      </w:r>
      <w:r w:rsidR="006566C2">
        <w:rPr>
          <w:rFonts w:hint="eastAsia"/>
          <w:sz w:val="28"/>
          <w:szCs w:val="28"/>
        </w:rPr>
        <w:t xml:space="preserve"> </w:t>
      </w:r>
      <w:r w:rsidRPr="00E5561E">
        <w:rPr>
          <w:rFonts w:hint="eastAsia"/>
          <w:sz w:val="28"/>
          <w:szCs w:val="28"/>
        </w:rPr>
        <w:t>]</w:t>
      </w:r>
      <w:bookmarkEnd w:id="101"/>
    </w:p>
    <w:p w14:paraId="00E9D636"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遵守高校教师职业道德规范，为人师表，言传身教；以生为本、以</w:t>
      </w:r>
      <w:proofErr w:type="gramStart"/>
      <w:r>
        <w:rPr>
          <w:rFonts w:hint="eastAsia"/>
          <w:color w:val="000000"/>
        </w:rPr>
        <w:t>学定教</w:t>
      </w:r>
      <w:proofErr w:type="gramEnd"/>
      <w:r>
        <w:rPr>
          <w:rFonts w:hint="eastAsia"/>
          <w:color w:val="000000"/>
        </w:rPr>
        <w:t>，具有较强的课堂教学、信息技术应用和学习指导等教育教学能力；勤于思考，严谨治学，具有一定的学术水平和研究能力。具有职前养成和</w:t>
      </w:r>
      <w:proofErr w:type="gramStart"/>
      <w:r>
        <w:rPr>
          <w:rFonts w:hint="eastAsia"/>
          <w:color w:val="000000"/>
        </w:rPr>
        <w:t>职后</w:t>
      </w:r>
      <w:proofErr w:type="gramEnd"/>
      <w:r>
        <w:rPr>
          <w:rFonts w:hint="eastAsia"/>
          <w:color w:val="000000"/>
        </w:rPr>
        <w:t>发展一体化指导能力，能够有效指导师范生发展与职业规划。师范生对本专业专任教师、兼职教师师德和教学具有较高的满意度。</w:t>
      </w:r>
    </w:p>
    <w:p w14:paraId="25CB86B2" w14:textId="5E716D7D"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02" w:name="_Toc69892327"/>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内涵解读</w:t>
      </w:r>
      <w:bookmarkEnd w:id="102"/>
    </w:p>
    <w:p w14:paraId="0BFB3389"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教师素质能力是对其“立德树人”的能力要求，包括师德示范能力、教育教学能力、一定的学术水平与研究能力、职业指导能力等，直接决定课程教学和人才培养质量。该指标要求加强专业教师的师德和素质能力建设，专兼职教师熟知并能严格遵守《高等学校教师职业道德规范》，做到为人师表，立德树人；能够树立以生为本、以</w:t>
      </w:r>
      <w:proofErr w:type="gramStart"/>
      <w:r>
        <w:rPr>
          <w:rFonts w:hint="eastAsia"/>
          <w:color w:val="000000"/>
        </w:rPr>
        <w:t>学定教</w:t>
      </w:r>
      <w:proofErr w:type="gramEnd"/>
      <w:r>
        <w:rPr>
          <w:rFonts w:hint="eastAsia"/>
          <w:color w:val="000000"/>
        </w:rPr>
        <w:t>的理念，具有较强的教育教学和课程开发能力，能熟练掌握信息技术并应用于教学；勤于思考，严谨治学，积极进行教学改革研究和教育科学研究，具有一定的学术水平和研究能力；具备一定的中学实践经验，能指导师范</w:t>
      </w:r>
      <w:proofErr w:type="gramStart"/>
      <w:r>
        <w:rPr>
          <w:rFonts w:hint="eastAsia"/>
          <w:color w:val="000000"/>
        </w:rPr>
        <w:t>生教学</w:t>
      </w:r>
      <w:proofErr w:type="gramEnd"/>
      <w:r>
        <w:rPr>
          <w:rFonts w:hint="eastAsia"/>
          <w:color w:val="000000"/>
        </w:rPr>
        <w:t>基本功训练和见习、实习和研习；认真负责地对待课程教学工作，对师范生课程学习、自主发展与职业规划进行有效指导，获得较高的满意度。</w:t>
      </w:r>
    </w:p>
    <w:p w14:paraId="3EF4B7B8" w14:textId="25B5300C"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03" w:name="_Toc69892328"/>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考查要点</w:t>
      </w:r>
      <w:bookmarkEnd w:id="103"/>
    </w:p>
    <w:p w14:paraId="4D38DEBA"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lastRenderedPageBreak/>
        <w:t>1.学校和专业有加强教师队伍素质能力建设的考核评价标准、措施办法和长效机制，有师德师风建设措施。</w:t>
      </w:r>
    </w:p>
    <w:p w14:paraId="19C575AA"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2.教师熟知《高等学校教师职业道德规范》并严格遵守，为人师表，从严治教，教书育人，遵守学术道德。</w:t>
      </w:r>
    </w:p>
    <w:p w14:paraId="473FCA68"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3.教师专业发展规划实施和教学、科研考核执行情况及效果。</w:t>
      </w:r>
    </w:p>
    <w:p w14:paraId="7544D4D7" w14:textId="38EF64C8"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4.实行常态化的学生评教制度，学生对专任教师、兼职教师师德和教学工作的满意度达到</w:t>
      </w:r>
      <w:r w:rsidR="006566C2">
        <w:rPr>
          <w:rFonts w:hint="eastAsia"/>
          <w:color w:val="000000"/>
        </w:rPr>
        <w:t xml:space="preserve"> </w:t>
      </w:r>
      <w:r>
        <w:rPr>
          <w:rFonts w:hint="eastAsia"/>
          <w:color w:val="000000"/>
        </w:rPr>
        <w:t>80%以上。</w:t>
      </w:r>
    </w:p>
    <w:p w14:paraId="6CA62CDF"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5.专业教研、科研风气浓厚，有一定的研究成果，注重应用科研成果有效促进教育教学改革，提高课程教学质量和育人水平。</w:t>
      </w:r>
    </w:p>
    <w:p w14:paraId="3E144F16"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6.专业教师具有职前养成和</w:t>
      </w:r>
      <w:proofErr w:type="gramStart"/>
      <w:r>
        <w:rPr>
          <w:rFonts w:hint="eastAsia"/>
          <w:color w:val="000000"/>
        </w:rPr>
        <w:t>职后</w:t>
      </w:r>
      <w:proofErr w:type="gramEnd"/>
      <w:r>
        <w:rPr>
          <w:rFonts w:hint="eastAsia"/>
          <w:color w:val="000000"/>
        </w:rPr>
        <w:t>发展一体化指导能力，能够履行毕业生职</w:t>
      </w:r>
      <w:proofErr w:type="gramStart"/>
      <w:r>
        <w:rPr>
          <w:rFonts w:hint="eastAsia"/>
          <w:color w:val="000000"/>
        </w:rPr>
        <w:t>后专业</w:t>
      </w:r>
      <w:proofErr w:type="gramEnd"/>
      <w:r>
        <w:rPr>
          <w:rFonts w:hint="eastAsia"/>
          <w:color w:val="000000"/>
        </w:rPr>
        <w:t>发展指导职责，承担教师培训工作，并纳入年度考核。</w:t>
      </w:r>
    </w:p>
    <w:p w14:paraId="2C2AE45F" w14:textId="591EA8B9"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04" w:name="_Toc69892329"/>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佐证材料</w:t>
      </w:r>
      <w:bookmarkEnd w:id="104"/>
    </w:p>
    <w:p w14:paraId="0487E123" w14:textId="008CEE50"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1.近</w:t>
      </w:r>
      <w:r w:rsidR="006566C2">
        <w:rPr>
          <w:rFonts w:hint="eastAsia"/>
          <w:color w:val="000000"/>
        </w:rPr>
        <w:t xml:space="preserve"> </w:t>
      </w:r>
      <w:r>
        <w:rPr>
          <w:rFonts w:hint="eastAsia"/>
          <w:color w:val="000000"/>
        </w:rPr>
        <w:t>3</w:t>
      </w:r>
      <w:r w:rsidR="006566C2">
        <w:rPr>
          <w:rFonts w:hint="eastAsia"/>
          <w:color w:val="000000"/>
        </w:rPr>
        <w:t xml:space="preserve"> </w:t>
      </w:r>
      <w:proofErr w:type="gramStart"/>
      <w:r>
        <w:rPr>
          <w:rFonts w:hint="eastAsia"/>
          <w:color w:val="000000"/>
        </w:rPr>
        <w:t>年专业</w:t>
      </w:r>
      <w:proofErr w:type="gramEnd"/>
      <w:r>
        <w:rPr>
          <w:rFonts w:hint="eastAsia"/>
          <w:color w:val="000000"/>
        </w:rPr>
        <w:t>教师指导学生参加学科竞赛获得省级及以上等级奖，或者指导学生研究性学习项目、创新项目获得省级及以上立项。</w:t>
      </w:r>
    </w:p>
    <w:p w14:paraId="6BD4C046" w14:textId="3D5F2BF0"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2.近</w:t>
      </w:r>
      <w:r w:rsidR="006566C2">
        <w:rPr>
          <w:rFonts w:hint="eastAsia"/>
          <w:color w:val="000000"/>
        </w:rPr>
        <w:t xml:space="preserve"> </w:t>
      </w:r>
      <w:r>
        <w:rPr>
          <w:rFonts w:hint="eastAsia"/>
          <w:color w:val="000000"/>
        </w:rPr>
        <w:t>3</w:t>
      </w:r>
      <w:r w:rsidR="006566C2">
        <w:rPr>
          <w:rFonts w:hint="eastAsia"/>
          <w:color w:val="000000"/>
        </w:rPr>
        <w:t xml:space="preserve"> </w:t>
      </w:r>
      <w:proofErr w:type="gramStart"/>
      <w:r>
        <w:rPr>
          <w:rFonts w:hint="eastAsia"/>
          <w:color w:val="000000"/>
        </w:rPr>
        <w:t>年专业</w:t>
      </w:r>
      <w:proofErr w:type="gramEnd"/>
      <w:r>
        <w:rPr>
          <w:rFonts w:hint="eastAsia"/>
          <w:color w:val="000000"/>
        </w:rPr>
        <w:t>教师参加国家或省级教学竞赛、信息化教学竞赛等教学及教学技能竞赛并获奖的相关材料。</w:t>
      </w:r>
    </w:p>
    <w:p w14:paraId="5BE11EFC" w14:textId="2735082E"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3.专业专任教师近</w:t>
      </w:r>
      <w:r w:rsidR="006566C2">
        <w:rPr>
          <w:rFonts w:hint="eastAsia"/>
          <w:color w:val="000000"/>
        </w:rPr>
        <w:t xml:space="preserve"> </w:t>
      </w:r>
      <w:r>
        <w:rPr>
          <w:rFonts w:hint="eastAsia"/>
          <w:color w:val="000000"/>
        </w:rPr>
        <w:t>3</w:t>
      </w:r>
      <w:r w:rsidR="006566C2">
        <w:rPr>
          <w:rFonts w:hint="eastAsia"/>
          <w:color w:val="000000"/>
        </w:rPr>
        <w:t xml:space="preserve"> </w:t>
      </w:r>
      <w:proofErr w:type="gramStart"/>
      <w:r>
        <w:rPr>
          <w:rFonts w:hint="eastAsia"/>
          <w:color w:val="000000"/>
        </w:rPr>
        <w:t>年教科研</w:t>
      </w:r>
      <w:proofErr w:type="gramEnd"/>
      <w:r>
        <w:rPr>
          <w:rFonts w:hint="eastAsia"/>
          <w:color w:val="000000"/>
        </w:rPr>
        <w:t>项目、论文、著作与教材、获奖等成果材料。</w:t>
      </w:r>
    </w:p>
    <w:p w14:paraId="666E9691" w14:textId="6997065C"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4.近</w:t>
      </w:r>
      <w:r w:rsidR="006566C2">
        <w:rPr>
          <w:rFonts w:hint="eastAsia"/>
          <w:color w:val="000000"/>
        </w:rPr>
        <w:t xml:space="preserve"> </w:t>
      </w:r>
      <w:r>
        <w:rPr>
          <w:rFonts w:hint="eastAsia"/>
          <w:color w:val="000000"/>
        </w:rPr>
        <w:t>3</w:t>
      </w:r>
      <w:r w:rsidR="006566C2">
        <w:rPr>
          <w:rFonts w:hint="eastAsia"/>
          <w:color w:val="000000"/>
        </w:rPr>
        <w:t xml:space="preserve"> </w:t>
      </w:r>
      <w:r>
        <w:rPr>
          <w:rFonts w:hint="eastAsia"/>
          <w:color w:val="000000"/>
        </w:rPr>
        <w:t>年学生评教方案及专业教师教学满意度测评数据分析报告等相关资</w:t>
      </w:r>
    </w:p>
    <w:p w14:paraId="3B931D88"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料。</w:t>
      </w:r>
    </w:p>
    <w:p w14:paraId="15E0B09E"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5.专业专任教师指导学生职业规划、毕业生专业发展和承担的培训工作相关</w:t>
      </w:r>
    </w:p>
    <w:p w14:paraId="67E45871"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材料。</w:t>
      </w:r>
    </w:p>
    <w:p w14:paraId="3E21C5FC"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6.专业教师职业道德建设规划、实施情况及工作总结等相关资料。</w:t>
      </w:r>
    </w:p>
    <w:p w14:paraId="30B533B5"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7.专业教师教育教学能力建设规划、实施情况、工作总结及成果等相关材料。</w:t>
      </w:r>
    </w:p>
    <w:p w14:paraId="328D7475" w14:textId="79BCBE46" w:rsidR="001E064F" w:rsidRPr="00E5561E" w:rsidRDefault="001E064F" w:rsidP="00E5561E">
      <w:pPr>
        <w:pStyle w:val="2"/>
        <w:rPr>
          <w:sz w:val="28"/>
          <w:szCs w:val="28"/>
        </w:rPr>
      </w:pPr>
      <w:bookmarkStart w:id="105" w:name="_Toc69892330"/>
      <w:r w:rsidRPr="00E5561E">
        <w:rPr>
          <w:rFonts w:hint="eastAsia"/>
          <w:sz w:val="28"/>
          <w:szCs w:val="28"/>
        </w:rPr>
        <w:t>5.3[</w:t>
      </w:r>
      <w:r w:rsidR="006566C2">
        <w:rPr>
          <w:rFonts w:hint="eastAsia"/>
          <w:sz w:val="28"/>
          <w:szCs w:val="28"/>
        </w:rPr>
        <w:t xml:space="preserve"> </w:t>
      </w:r>
      <w:r w:rsidRPr="00E5561E">
        <w:rPr>
          <w:rFonts w:hint="eastAsia"/>
          <w:sz w:val="28"/>
          <w:szCs w:val="28"/>
        </w:rPr>
        <w:t>实践经历</w:t>
      </w:r>
      <w:r w:rsidR="006566C2">
        <w:rPr>
          <w:rFonts w:hint="eastAsia"/>
          <w:sz w:val="28"/>
          <w:szCs w:val="28"/>
        </w:rPr>
        <w:t xml:space="preserve"> </w:t>
      </w:r>
      <w:r w:rsidRPr="00E5561E">
        <w:rPr>
          <w:rFonts w:hint="eastAsia"/>
          <w:sz w:val="28"/>
          <w:szCs w:val="28"/>
        </w:rPr>
        <w:t>]</w:t>
      </w:r>
      <w:bookmarkEnd w:id="105"/>
    </w:p>
    <w:p w14:paraId="77B96DD7"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教师教育课程教师熟悉中学教师专业标准、教师教育课程标准和中学教育教学工作，至少有一年中学教育服务经历，其中学科课程与教学</w:t>
      </w:r>
      <w:proofErr w:type="gramStart"/>
      <w:r>
        <w:rPr>
          <w:rFonts w:hint="eastAsia"/>
          <w:color w:val="000000"/>
        </w:rPr>
        <w:t>论教师</w:t>
      </w:r>
      <w:proofErr w:type="gramEnd"/>
      <w:r>
        <w:rPr>
          <w:rFonts w:hint="eastAsia"/>
          <w:color w:val="000000"/>
        </w:rPr>
        <w:t>具有指导、分析、解决中学教育教学实际问题的能力，并有一定的基础教育研究成果。</w:t>
      </w:r>
    </w:p>
    <w:p w14:paraId="1FB7B9EF" w14:textId="742BA797"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06" w:name="_Toc69892331"/>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内涵解读</w:t>
      </w:r>
      <w:bookmarkEnd w:id="106"/>
    </w:p>
    <w:p w14:paraId="6664BDCB"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专业教师熟悉并具有中等教育实践经历，是加强师范生培养工作针对性与实效性的前提条件。该指标要求专业协同中学和地方教育行政部门，建立支持专业教师定期深入中学一线实践锻炼的制度，落实“三位一体”协同育人机制，促使专业教师全面了解和熟悉中学教育教学工作的实际和特点，能够深入研究中学教育教学面临的热点难点问题，从实践层面把握合格中学教师应具备的综合素养与关键能力。支持教师通过挂职锻炼、教学观摩、跟班活动、联合课题研究、参与教研、指导实习、学术报告与研究成果分享等主题鲜明、形式多样的教育教学实践活动，不断提高分析解决中学教育教学实际问题和指导中学教师专业发展的能力，在实践中形成一定的教育教学研究成果。</w:t>
      </w:r>
    </w:p>
    <w:p w14:paraId="41D208E3" w14:textId="5E991F86"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07" w:name="_Toc69892332"/>
      <w:r>
        <w:rPr>
          <w:rFonts w:ascii="Segoe UI Symbol" w:hAnsi="Segoe UI Symbol"/>
          <w:color w:val="000000"/>
        </w:rPr>
        <w:lastRenderedPageBreak/>
        <w:t>⚫</w:t>
      </w:r>
      <w:r w:rsidR="006566C2">
        <w:rPr>
          <w:rFonts w:ascii="Segoe UI Symbol" w:hAnsi="Segoe UI Symbol" w:hint="eastAsia"/>
          <w:color w:val="000000"/>
        </w:rPr>
        <w:t xml:space="preserve">  </w:t>
      </w:r>
      <w:r w:rsidRPr="00E5561E">
        <w:rPr>
          <w:rFonts w:ascii="Segoe UI Symbol" w:hAnsi="Segoe UI Symbol" w:hint="eastAsia"/>
          <w:color w:val="000000"/>
        </w:rPr>
        <w:t>考查要点</w:t>
      </w:r>
      <w:bookmarkEnd w:id="107"/>
    </w:p>
    <w:p w14:paraId="31ABB4C6"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注重教师教育课程教师队伍建设，制定教师教育课程教师培养计划，建立相应的制度和管理措施，有计划、有要求、有考核地全面加强教师教育课程教师的培训和能力提升，制定基层挂职和高层次研修奖励办法，完善青年教师深入中学一线的选派机制，并有步骤有计划的分批组织实施。</w:t>
      </w:r>
    </w:p>
    <w:p w14:paraId="2342CE46"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2.专业主动参与中学、地方教育行政部门课程资源共建、课堂教学改革等方面的工作，促进教师主动了解中学课程标准和教育改革动态，并将中学教改经验和成果融入自己的课程教学之中。</w:t>
      </w:r>
    </w:p>
    <w:p w14:paraId="54F00BB3"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3.完善评价与激励机制，制定科学有效的教师基层挂职管理办法和跟踪调研机制，定期评估专任教师对中学教育的了解程度，把熟悉中学教育教学纳入教师教育教学能力考核范畴。</w:t>
      </w:r>
    </w:p>
    <w:p w14:paraId="17FDBBAE" w14:textId="1B0EEFC8"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08" w:name="_Toc69892333"/>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佐证材料</w:t>
      </w:r>
      <w:bookmarkEnd w:id="108"/>
    </w:p>
    <w:p w14:paraId="7C15BA07"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1.承担专业课程的教师“至少有1年中学工作经历”的证明材料，包括年度教学计划、教案、教研活动日志记录、工作计划和总结等相关材料。</w:t>
      </w:r>
    </w:p>
    <w:p w14:paraId="688EAB1B"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2.近3年专业教师</w:t>
      </w:r>
      <w:proofErr w:type="gramStart"/>
      <w:r>
        <w:rPr>
          <w:rFonts w:hint="eastAsia"/>
          <w:color w:val="000000"/>
        </w:rPr>
        <w:t>赴深入</w:t>
      </w:r>
      <w:proofErr w:type="gramEnd"/>
      <w:r>
        <w:rPr>
          <w:rFonts w:hint="eastAsia"/>
          <w:color w:val="000000"/>
        </w:rPr>
        <w:t>中学指导教育教学及工作实践的过程性资料。</w:t>
      </w:r>
    </w:p>
    <w:p w14:paraId="444721B8"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3.专业教师与中学合作开展课题研究的档案资料。</w:t>
      </w:r>
    </w:p>
    <w:p w14:paraId="77E573CC"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4.近3年教师以第一署名单位发表的教研论文，分一般刊物、中文核心期刊及以上刊物两个层次统计。</w:t>
      </w:r>
    </w:p>
    <w:p w14:paraId="38983ECA"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5.近5年教师主持立项省级及以上教研项目，包括国家级、省部级项目、教育科学规划项目。</w:t>
      </w:r>
    </w:p>
    <w:p w14:paraId="43AD9197"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6.近5年教师获得省级及以上教学成果奖，包括国家级教学成果和省级教学成果奖。</w:t>
      </w:r>
    </w:p>
    <w:p w14:paraId="74B72F42"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7.专业教师实践经历考评标准及实施材料。</w:t>
      </w:r>
    </w:p>
    <w:p w14:paraId="329CFC46"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8.学校出台有关专业教师实践经历的政策制度和实施情况等资料。</w:t>
      </w:r>
    </w:p>
    <w:p w14:paraId="4B86E8AA" w14:textId="27BABEBD" w:rsidR="001E064F" w:rsidRPr="00E5561E" w:rsidRDefault="001E064F" w:rsidP="00E5561E">
      <w:pPr>
        <w:pStyle w:val="2"/>
        <w:rPr>
          <w:sz w:val="28"/>
          <w:szCs w:val="28"/>
        </w:rPr>
      </w:pPr>
      <w:bookmarkStart w:id="109" w:name="_Toc69892334"/>
      <w:r w:rsidRPr="00E5561E">
        <w:rPr>
          <w:rFonts w:hint="eastAsia"/>
          <w:sz w:val="28"/>
          <w:szCs w:val="28"/>
        </w:rPr>
        <w:t>5.4[</w:t>
      </w:r>
      <w:r w:rsidR="006566C2">
        <w:rPr>
          <w:rFonts w:hint="eastAsia"/>
          <w:sz w:val="28"/>
          <w:szCs w:val="28"/>
        </w:rPr>
        <w:t xml:space="preserve"> </w:t>
      </w:r>
      <w:r w:rsidRPr="00E5561E">
        <w:rPr>
          <w:rFonts w:hint="eastAsia"/>
          <w:sz w:val="28"/>
          <w:szCs w:val="28"/>
        </w:rPr>
        <w:t>持续发展</w:t>
      </w:r>
      <w:r w:rsidR="006566C2">
        <w:rPr>
          <w:rFonts w:hint="eastAsia"/>
          <w:sz w:val="28"/>
          <w:szCs w:val="28"/>
        </w:rPr>
        <w:t xml:space="preserve"> </w:t>
      </w:r>
      <w:r w:rsidRPr="00E5561E">
        <w:rPr>
          <w:rFonts w:hint="eastAsia"/>
          <w:sz w:val="28"/>
          <w:szCs w:val="28"/>
        </w:rPr>
        <w:t>]</w:t>
      </w:r>
      <w:bookmarkEnd w:id="109"/>
    </w:p>
    <w:p w14:paraId="1198966E"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制定并实施教师队伍建设规划。建立教师培训和实践研修制度。建立专业教研组织，定期开展教研活动。建立教师分类评价制度，合理制定学科课程与教学论等教师教育实践类课程教师评价标准，评价结果与绩效分配、职称评聘挂钩。探索高校和中学“协同教研”“双向互聘”“岗位互换”等共同发展机制。</w:t>
      </w:r>
    </w:p>
    <w:p w14:paraId="25CFB72E" w14:textId="05D801E8"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10" w:name="_Toc69892335"/>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内涵解读</w:t>
      </w:r>
      <w:bookmarkEnd w:id="110"/>
    </w:p>
    <w:p w14:paraId="2CB3228C"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可持续发展的教师队伍是推进专业教育改革、提高教学质量、支持毕业要求达成的动力和保障。该指标要求以“素质优良、满足需求”为目标，制定教师队伍建设规划，建立教师培训、实践研修分类评价制度，积极探索教师教育类课程教师与中学教师“协同教研”“双向互聘”“岗位互换”等教师共同体发展新机制，建立教师自我评价、学生评价、同行评价、督导评价等相结合的综合评价体系，依据《教师教育课程标准（试行）》制定教师教育实践课程教师评价标准，并将</w:t>
      </w:r>
      <w:r>
        <w:rPr>
          <w:rFonts w:hint="eastAsia"/>
          <w:color w:val="000000"/>
        </w:rPr>
        <w:lastRenderedPageBreak/>
        <w:t>评价结果应用于教师绩效分配、职称晋升、教学改进中，组建专门的教师发展机构健全教研组织，支持开展常规教研，要注重教师培训的实践，进行绩效评价，保证教师发展支持机制有效运转。</w:t>
      </w:r>
    </w:p>
    <w:p w14:paraId="6F412F98" w14:textId="36D88CDC"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11" w:name="_Toc69892336"/>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考查要点</w:t>
      </w:r>
      <w:bookmarkEnd w:id="111"/>
    </w:p>
    <w:p w14:paraId="32CBD926"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1.制定教师队伍建设中长期发展规划，明确教师专业发展的目标和任务，形成有效的管理举措和激励机制，支持教师的持续专业发展。</w:t>
      </w:r>
    </w:p>
    <w:p w14:paraId="51565541"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2.建立教师培训与实践研修制度、专业教研制度和青年教师专业成长制度等，并能够有效实施。</w:t>
      </w:r>
    </w:p>
    <w:p w14:paraId="78117F45"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3.实施教师分类评价制度和评价标准，对于专任教师的持续发展定期进行自我评价，促进各类教师的专业发展。</w:t>
      </w:r>
    </w:p>
    <w:p w14:paraId="524C600B"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4.依托“三位一体”协同育人机制，推动专业专任教师深入中学教育第一线。</w:t>
      </w:r>
    </w:p>
    <w:p w14:paraId="570D6813" w14:textId="48429A2B"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12" w:name="_Toc69892337"/>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佐证材料</w:t>
      </w:r>
      <w:bookmarkEnd w:id="112"/>
    </w:p>
    <w:p w14:paraId="385E9830"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1.专业教师继续教育等相关资料。</w:t>
      </w:r>
    </w:p>
    <w:p w14:paraId="200149DF"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2.专业专任教师、兼职教师满意度调查问卷及实施方案、结果使用情况等档案资料。</w:t>
      </w:r>
    </w:p>
    <w:p w14:paraId="6C7BC115"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3.专业带头人培养和教学团队建设情况。</w:t>
      </w:r>
    </w:p>
    <w:p w14:paraId="62AB30FF"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4.专业中青年专业教师培养情况，含中青年专业教师培养项目及导师制、助教制和社会实践等相关资料。</w:t>
      </w:r>
    </w:p>
    <w:p w14:paraId="5C8395E7"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5.探寻建立高校和中心“协同教研”“双向互聘”“岗位互换”等共同发展机制的证明资料。</w:t>
      </w:r>
    </w:p>
    <w:p w14:paraId="3F1AB501"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6.学校中长期教师队伍建设规划及反映建设成效的相关资料。</w:t>
      </w:r>
    </w:p>
    <w:p w14:paraId="7E9ECB64"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7.学校和专业培养培训制度及实施情况的资料。</w:t>
      </w:r>
    </w:p>
    <w:p w14:paraId="2CEDA7FA"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8.学校教师分类评价制度、教师教育实践类课程教师评价标准，以及评价结果的使用情况。</w:t>
      </w:r>
    </w:p>
    <w:p w14:paraId="5AD5FD57" w14:textId="43A9204D" w:rsidR="001E064F" w:rsidRDefault="001E064F"/>
    <w:p w14:paraId="4A49059C" w14:textId="6E691121" w:rsidR="001E064F" w:rsidRDefault="001E064F"/>
    <w:p w14:paraId="6A5D223B" w14:textId="77777777" w:rsidR="001E064F" w:rsidRPr="00E5561E" w:rsidRDefault="001E064F" w:rsidP="00E5561E">
      <w:pPr>
        <w:pStyle w:val="1"/>
        <w:jc w:val="center"/>
        <w:rPr>
          <w:sz w:val="36"/>
          <w:szCs w:val="36"/>
        </w:rPr>
      </w:pPr>
      <w:bookmarkStart w:id="113" w:name="_Toc69892338"/>
      <w:r w:rsidRPr="00E5561E">
        <w:rPr>
          <w:rFonts w:hint="eastAsia"/>
          <w:sz w:val="36"/>
          <w:szCs w:val="36"/>
        </w:rPr>
        <w:t>六、支持条件</w:t>
      </w:r>
      <w:bookmarkEnd w:id="113"/>
    </w:p>
    <w:p w14:paraId="11F71A43"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支持条件是专业的物质保障，是实现培养目标、加强专业建设、维持课程教学运行和保证人才培养质量的影响因素。本部分考查重点关注三个方面：一是专业教育经费保障情况；二是专业教育教学设施保障情况；三是各类教育教学资源保障情况。具体包括经费保障、设施保障、资源保证三个二级指标。</w:t>
      </w:r>
    </w:p>
    <w:p w14:paraId="4FB7343C" w14:textId="5F19D83D" w:rsidR="001E064F" w:rsidRPr="00E5561E" w:rsidRDefault="001E064F" w:rsidP="00E5561E">
      <w:pPr>
        <w:pStyle w:val="2"/>
        <w:rPr>
          <w:sz w:val="28"/>
          <w:szCs w:val="28"/>
        </w:rPr>
      </w:pPr>
      <w:bookmarkStart w:id="114" w:name="_Toc69892339"/>
      <w:r w:rsidRPr="00E5561E">
        <w:rPr>
          <w:rFonts w:hint="eastAsia"/>
          <w:sz w:val="28"/>
          <w:szCs w:val="28"/>
        </w:rPr>
        <w:t>6.1[</w:t>
      </w:r>
      <w:r w:rsidR="006566C2">
        <w:rPr>
          <w:rFonts w:hint="eastAsia"/>
          <w:sz w:val="28"/>
          <w:szCs w:val="28"/>
        </w:rPr>
        <w:t xml:space="preserve"> </w:t>
      </w:r>
      <w:r w:rsidRPr="00E5561E">
        <w:rPr>
          <w:rFonts w:hint="eastAsia"/>
          <w:sz w:val="28"/>
          <w:szCs w:val="28"/>
        </w:rPr>
        <w:t>经费保障</w:t>
      </w:r>
      <w:r w:rsidR="006566C2">
        <w:rPr>
          <w:rFonts w:hint="eastAsia"/>
          <w:sz w:val="28"/>
          <w:szCs w:val="28"/>
        </w:rPr>
        <w:t xml:space="preserve"> </w:t>
      </w:r>
      <w:r w:rsidRPr="00E5561E">
        <w:rPr>
          <w:rFonts w:hint="eastAsia"/>
          <w:sz w:val="28"/>
          <w:szCs w:val="28"/>
        </w:rPr>
        <w:t>]</w:t>
      </w:r>
      <w:bookmarkEnd w:id="114"/>
    </w:p>
    <w:p w14:paraId="425BCEF8" w14:textId="20BF3704"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专业建设经费满足师范生培养需求，教学日常运行支出占生均拨款总额与学费收入之和的比例不低于</w:t>
      </w:r>
      <w:r w:rsidR="006566C2">
        <w:rPr>
          <w:rFonts w:hint="eastAsia"/>
          <w:color w:val="000000"/>
        </w:rPr>
        <w:t xml:space="preserve">  </w:t>
      </w:r>
      <w:r>
        <w:rPr>
          <w:rFonts w:hint="eastAsia"/>
          <w:color w:val="000000"/>
        </w:rPr>
        <w:t>13%</w:t>
      </w:r>
      <w:r w:rsidR="006566C2">
        <w:rPr>
          <w:rFonts w:hint="eastAsia"/>
          <w:color w:val="000000"/>
        </w:rPr>
        <w:t xml:space="preserve"> </w:t>
      </w:r>
      <w:r>
        <w:rPr>
          <w:rFonts w:hint="eastAsia"/>
          <w:color w:val="000000"/>
        </w:rPr>
        <w:t>，生</w:t>
      </w:r>
      <w:proofErr w:type="gramStart"/>
      <w:r>
        <w:rPr>
          <w:rFonts w:hint="eastAsia"/>
          <w:color w:val="000000"/>
        </w:rPr>
        <w:t>均教学</w:t>
      </w:r>
      <w:proofErr w:type="gramEnd"/>
      <w:r>
        <w:rPr>
          <w:rFonts w:hint="eastAsia"/>
          <w:color w:val="000000"/>
        </w:rPr>
        <w:t>日常运行支出不低于学校平均水平，生均</w:t>
      </w:r>
      <w:r>
        <w:rPr>
          <w:rFonts w:hint="eastAsia"/>
          <w:color w:val="000000"/>
        </w:rPr>
        <w:lastRenderedPageBreak/>
        <w:t>教育实践经费支出不低于学校平均水平。教学设施设备和图书资料等更新经费有标准和预决算。</w:t>
      </w:r>
    </w:p>
    <w:p w14:paraId="571FCC85" w14:textId="1FFC0E75"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15" w:name="_Toc69892340"/>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内涵解读</w:t>
      </w:r>
      <w:bookmarkEnd w:id="115"/>
    </w:p>
    <w:p w14:paraId="79F5EEA4"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专业建设经费支撑课程教学与专业实践活动的开展，保障毕业要求和培养目标的达成。该指标要求按照中学教育专业人才培养特点和满足师范生培养实际需要提供经费支持；教学日常运行支出、生</w:t>
      </w:r>
      <w:proofErr w:type="gramStart"/>
      <w:r>
        <w:rPr>
          <w:rFonts w:hint="eastAsia"/>
          <w:color w:val="000000"/>
        </w:rPr>
        <w:t>均教学</w:t>
      </w:r>
      <w:proofErr w:type="gramEnd"/>
      <w:r>
        <w:rPr>
          <w:rFonts w:hint="eastAsia"/>
          <w:color w:val="000000"/>
        </w:rPr>
        <w:t>日常运行支出、生均教育实践经费支出、教学设施设备和图书资料等更新经费符合规定标准，经费管理和使用符合相关要求。</w:t>
      </w:r>
    </w:p>
    <w:p w14:paraId="6AD11218" w14:textId="7FFF2D47"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16" w:name="_Toc69892341"/>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考查要点</w:t>
      </w:r>
      <w:bookmarkEnd w:id="116"/>
    </w:p>
    <w:p w14:paraId="71B0211F"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1.各类经费投入达到相关规定要求，并能按照财务管理相关规定使用。</w:t>
      </w:r>
    </w:p>
    <w:p w14:paraId="0CF38C97"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2.具有专业建设经费保障计划和方案，能够满足中学教育专业人才培养实际需要，并能根据人才培养模式和课程教学改革的发展适时进行调整。</w:t>
      </w:r>
    </w:p>
    <w:p w14:paraId="766526BD" w14:textId="44A0C19A"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17" w:name="_Toc69892342"/>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佐证材料</w:t>
      </w:r>
      <w:bookmarkEnd w:id="117"/>
    </w:p>
    <w:p w14:paraId="218C0F1B" w14:textId="651B0D18"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1.近</w:t>
      </w:r>
      <w:r w:rsidR="006566C2">
        <w:rPr>
          <w:rFonts w:hint="eastAsia"/>
          <w:color w:val="000000"/>
        </w:rPr>
        <w:t xml:space="preserve"> </w:t>
      </w:r>
      <w:r>
        <w:rPr>
          <w:rFonts w:hint="eastAsia"/>
          <w:color w:val="000000"/>
        </w:rPr>
        <w:t>4</w:t>
      </w:r>
      <w:r w:rsidR="006566C2">
        <w:rPr>
          <w:rFonts w:hint="eastAsia"/>
          <w:color w:val="000000"/>
        </w:rPr>
        <w:t xml:space="preserve"> </w:t>
      </w:r>
      <w:proofErr w:type="gramStart"/>
      <w:r>
        <w:rPr>
          <w:rFonts w:hint="eastAsia"/>
          <w:color w:val="000000"/>
        </w:rPr>
        <w:t>年学校</w:t>
      </w:r>
      <w:proofErr w:type="gramEnd"/>
      <w:r>
        <w:rPr>
          <w:rFonts w:hint="eastAsia"/>
          <w:color w:val="000000"/>
        </w:rPr>
        <w:t>年度经费预算、决算报表等相关材料。</w:t>
      </w:r>
    </w:p>
    <w:p w14:paraId="152C4EC3"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81</w:t>
      </w:r>
    </w:p>
    <w:p w14:paraId="5FD63B0C" w14:textId="2BF0416F"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2.近</w:t>
      </w:r>
      <w:r w:rsidR="006566C2">
        <w:rPr>
          <w:rFonts w:hint="eastAsia"/>
          <w:color w:val="000000"/>
        </w:rPr>
        <w:t xml:space="preserve"> </w:t>
      </w:r>
      <w:r>
        <w:rPr>
          <w:rFonts w:hint="eastAsia"/>
          <w:color w:val="000000"/>
        </w:rPr>
        <w:t>4</w:t>
      </w:r>
      <w:r w:rsidR="006566C2">
        <w:rPr>
          <w:rFonts w:hint="eastAsia"/>
          <w:color w:val="000000"/>
        </w:rPr>
        <w:t xml:space="preserve"> </w:t>
      </w:r>
      <w:proofErr w:type="gramStart"/>
      <w:r>
        <w:rPr>
          <w:rFonts w:hint="eastAsia"/>
          <w:color w:val="000000"/>
        </w:rPr>
        <w:t>年中学</w:t>
      </w:r>
      <w:proofErr w:type="gramEnd"/>
      <w:r>
        <w:rPr>
          <w:rFonts w:hint="eastAsia"/>
          <w:color w:val="000000"/>
        </w:rPr>
        <w:t>教育相关专业生</w:t>
      </w:r>
      <w:proofErr w:type="gramStart"/>
      <w:r>
        <w:rPr>
          <w:rFonts w:hint="eastAsia"/>
          <w:color w:val="000000"/>
        </w:rPr>
        <w:t>均教学</w:t>
      </w:r>
      <w:proofErr w:type="gramEnd"/>
      <w:r>
        <w:rPr>
          <w:rFonts w:hint="eastAsia"/>
          <w:color w:val="000000"/>
        </w:rPr>
        <w:t>日常运行支出和生均教育实践经费支出预决算表和相关分析材料。</w:t>
      </w:r>
    </w:p>
    <w:p w14:paraId="38A41BA5"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3.教学设施设备、图书资料等资源更新经费标准及执行情况相关材料。</w:t>
      </w:r>
    </w:p>
    <w:p w14:paraId="0AC54C15" w14:textId="35371F44" w:rsidR="001E064F" w:rsidRPr="00E5561E" w:rsidRDefault="001E064F" w:rsidP="00E5561E">
      <w:pPr>
        <w:pStyle w:val="2"/>
        <w:rPr>
          <w:sz w:val="28"/>
          <w:szCs w:val="28"/>
        </w:rPr>
      </w:pPr>
      <w:bookmarkStart w:id="118" w:name="_Toc69892343"/>
      <w:r w:rsidRPr="00E5561E">
        <w:rPr>
          <w:rFonts w:hint="eastAsia"/>
          <w:sz w:val="28"/>
          <w:szCs w:val="28"/>
        </w:rPr>
        <w:t>6.2[</w:t>
      </w:r>
      <w:r w:rsidR="006566C2">
        <w:rPr>
          <w:rFonts w:hint="eastAsia"/>
          <w:sz w:val="28"/>
          <w:szCs w:val="28"/>
        </w:rPr>
        <w:t xml:space="preserve"> </w:t>
      </w:r>
      <w:r w:rsidRPr="00E5561E">
        <w:rPr>
          <w:rFonts w:hint="eastAsia"/>
          <w:sz w:val="28"/>
          <w:szCs w:val="28"/>
        </w:rPr>
        <w:t>设施保障</w:t>
      </w:r>
      <w:r w:rsidR="006566C2">
        <w:rPr>
          <w:rFonts w:hint="eastAsia"/>
          <w:sz w:val="28"/>
          <w:szCs w:val="28"/>
        </w:rPr>
        <w:t xml:space="preserve"> </w:t>
      </w:r>
      <w:r w:rsidRPr="00E5561E">
        <w:rPr>
          <w:rFonts w:hint="eastAsia"/>
          <w:sz w:val="28"/>
          <w:szCs w:val="28"/>
        </w:rPr>
        <w:t>]</w:t>
      </w:r>
      <w:bookmarkEnd w:id="118"/>
    </w:p>
    <w:p w14:paraId="4E046B83"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教育教学设施满足师范生培养要求。建有中学教育专业教师职业技能实训平台，满足“三字</w:t>
      </w:r>
      <w:proofErr w:type="gramStart"/>
      <w:r>
        <w:rPr>
          <w:rFonts w:hint="eastAsia"/>
          <w:color w:val="000000"/>
        </w:rPr>
        <w:t>一</w:t>
      </w:r>
      <w:proofErr w:type="gramEnd"/>
      <w:r>
        <w:rPr>
          <w:rFonts w:hint="eastAsia"/>
          <w:color w:val="000000"/>
        </w:rPr>
        <w:t>话”、微格教学、实验教学等实践教学需要。信息化教育设施能够适应师范</w:t>
      </w:r>
      <w:proofErr w:type="gramStart"/>
      <w:r>
        <w:rPr>
          <w:rFonts w:hint="eastAsia"/>
          <w:color w:val="000000"/>
        </w:rPr>
        <w:t>生信息</w:t>
      </w:r>
      <w:proofErr w:type="gramEnd"/>
      <w:r>
        <w:rPr>
          <w:rFonts w:hint="eastAsia"/>
          <w:color w:val="000000"/>
        </w:rPr>
        <w:t>素养培养要求。建有教育教学设施管理、维护、更新和共享机制，方便师范生使用。</w:t>
      </w:r>
    </w:p>
    <w:p w14:paraId="1A9D6F09" w14:textId="1C40CA71"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19" w:name="_Toc69892344"/>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内涵解读</w:t>
      </w:r>
      <w:bookmarkEnd w:id="119"/>
    </w:p>
    <w:p w14:paraId="24B97C12"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教学设施是保障人才培养活动顺利进行和毕业要求达成的物质条件，包括专业用于师范生培养的学科教学实验室、教学技能实训设施、信息化教学设施等。该指标要求学校重视师范</w:t>
      </w:r>
      <w:proofErr w:type="gramStart"/>
      <w:r>
        <w:rPr>
          <w:rFonts w:hint="eastAsia"/>
          <w:color w:val="000000"/>
        </w:rPr>
        <w:t>生教学</w:t>
      </w:r>
      <w:proofErr w:type="gramEnd"/>
      <w:r>
        <w:rPr>
          <w:rFonts w:hint="eastAsia"/>
          <w:color w:val="000000"/>
        </w:rPr>
        <w:t>技能与能力培养必须借助的硬件设施建设，使师范生能够在良好的实</w:t>
      </w:r>
      <w:proofErr w:type="gramStart"/>
      <w:r>
        <w:rPr>
          <w:rFonts w:hint="eastAsia"/>
          <w:color w:val="000000"/>
        </w:rPr>
        <w:t>训环境</w:t>
      </w:r>
      <w:proofErr w:type="gramEnd"/>
      <w:r>
        <w:rPr>
          <w:rFonts w:hint="eastAsia"/>
          <w:color w:val="000000"/>
        </w:rPr>
        <w:t>中，获得实际运用教学技能的体验，并能够进行反复练习。</w:t>
      </w:r>
    </w:p>
    <w:p w14:paraId="7AD9832C" w14:textId="2E15DBA3"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20" w:name="_Toc69892345"/>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考查要点</w:t>
      </w:r>
      <w:bookmarkEnd w:id="120"/>
    </w:p>
    <w:p w14:paraId="058A1783"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1.能够以中学教师职业能力养成为目标，按照毕业要求达成的需要，研讨并制定中学教师职业技能实训平台和信息化教育教学设施建设的规划和方案。</w:t>
      </w:r>
    </w:p>
    <w:p w14:paraId="1DB4BF0E"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2.中学教师职业技能实训平台和信息化教育教学设施的建设情况，包括各类实验室和信息化教育教学设施的场地布局、设备配备及更新等情况。</w:t>
      </w:r>
    </w:p>
    <w:p w14:paraId="3A1233FC"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lastRenderedPageBreak/>
        <w:t>3.中学教师职业技能实训平台和信息化教育教学设施的日常管理、设备维护、实训内容与课程方案的对接、设备更新与共享、学生使用情况等。</w:t>
      </w:r>
    </w:p>
    <w:p w14:paraId="6761115A"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4.建立中学教师职业技能实训平台与信息化教育教学设施对中学教育专业人才培养支持与保障效能的评价机制。</w:t>
      </w:r>
    </w:p>
    <w:p w14:paraId="11E39C7D" w14:textId="144DB9A0"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21" w:name="_Toc69892346"/>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佐证材料</w:t>
      </w:r>
      <w:bookmarkEnd w:id="121"/>
    </w:p>
    <w:p w14:paraId="63F72560"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1.教师职业技能实训平台基本配置和维护、使用管理制度，开放使用记录等相关材料。</w:t>
      </w:r>
    </w:p>
    <w:p w14:paraId="1B61B609"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2.信息化教育设施基本情况和管理制度，开放使用记录等相关材料。</w:t>
      </w:r>
    </w:p>
    <w:p w14:paraId="0E9128CD"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3.各实验、实训室的设施设备资产登记、管理制度，开放使用记录等相关材料。</w:t>
      </w:r>
    </w:p>
    <w:p w14:paraId="71D6F66B" w14:textId="39323DFE" w:rsidR="001E064F" w:rsidRPr="00E5561E" w:rsidRDefault="001E064F" w:rsidP="00E5561E">
      <w:pPr>
        <w:pStyle w:val="2"/>
        <w:rPr>
          <w:sz w:val="28"/>
          <w:szCs w:val="28"/>
        </w:rPr>
      </w:pPr>
      <w:bookmarkStart w:id="122" w:name="_Toc69892347"/>
      <w:r w:rsidRPr="00E5561E">
        <w:rPr>
          <w:rFonts w:hint="eastAsia"/>
          <w:sz w:val="28"/>
          <w:szCs w:val="28"/>
        </w:rPr>
        <w:t>6.3[</w:t>
      </w:r>
      <w:r w:rsidR="006566C2">
        <w:rPr>
          <w:rFonts w:hint="eastAsia"/>
          <w:sz w:val="28"/>
          <w:szCs w:val="28"/>
        </w:rPr>
        <w:t xml:space="preserve"> </w:t>
      </w:r>
      <w:r w:rsidRPr="00E5561E">
        <w:rPr>
          <w:rFonts w:hint="eastAsia"/>
          <w:sz w:val="28"/>
          <w:szCs w:val="28"/>
        </w:rPr>
        <w:t>资源保障</w:t>
      </w:r>
      <w:r w:rsidR="006566C2">
        <w:rPr>
          <w:rFonts w:hint="eastAsia"/>
          <w:sz w:val="28"/>
          <w:szCs w:val="28"/>
        </w:rPr>
        <w:t xml:space="preserve"> </w:t>
      </w:r>
      <w:r w:rsidRPr="00E5561E">
        <w:rPr>
          <w:rFonts w:hint="eastAsia"/>
          <w:sz w:val="28"/>
          <w:szCs w:val="28"/>
        </w:rPr>
        <w:t>]</w:t>
      </w:r>
      <w:bookmarkEnd w:id="122"/>
    </w:p>
    <w:p w14:paraId="5EB85EAE" w14:textId="3B77CD5C"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专业教学资源满足师范生培养需要，数字化教学资源较为丰富，使用率较高。生均教育类纸质图书不少于30册。建有中学教材资源库和优秀中学教育教学案例库，其中现行中学课程标准和教材每66</w:t>
      </w:r>
      <w:r w:rsidR="006566C2">
        <w:rPr>
          <w:rFonts w:hint="eastAsia"/>
          <w:color w:val="000000"/>
        </w:rPr>
        <w:t xml:space="preserve"> </w:t>
      </w:r>
      <w:r>
        <w:rPr>
          <w:rFonts w:hint="eastAsia"/>
          <w:color w:val="000000"/>
        </w:rPr>
        <w:t>名实习生不少于11套。</w:t>
      </w:r>
    </w:p>
    <w:p w14:paraId="62152422" w14:textId="7133B360"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23" w:name="_Toc69892348"/>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内涵解读</w:t>
      </w:r>
      <w:bookmarkEnd w:id="123"/>
    </w:p>
    <w:p w14:paraId="60180DE8"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资源保障是对人才培养顺利进行和毕业要求达成的物质保障，包括教材、案例、影视、图片、课件等。该指标要求学校根据中学教育专业人才培养需要，</w:t>
      </w:r>
      <w:proofErr w:type="gramStart"/>
      <w:r>
        <w:rPr>
          <w:rFonts w:hint="eastAsia"/>
          <w:color w:val="000000"/>
        </w:rPr>
        <w:t>建足配齐</w:t>
      </w:r>
      <w:proofErr w:type="gramEnd"/>
      <w:r>
        <w:rPr>
          <w:rFonts w:hint="eastAsia"/>
          <w:color w:val="000000"/>
        </w:rPr>
        <w:t>教学资源，为师范生的专业教育和自主学习提供教育资源支持，支撑课程教学和教育实践的开展。</w:t>
      </w:r>
    </w:p>
    <w:p w14:paraId="15DA6A28" w14:textId="704DEA6E"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24" w:name="_Toc69892349"/>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考查要点</w:t>
      </w:r>
      <w:bookmarkEnd w:id="124"/>
    </w:p>
    <w:p w14:paraId="77273115"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1.专业应建立教学资源建设的管理规章制度，建立促进教学资源开放使用的规章制度。</w:t>
      </w:r>
    </w:p>
    <w:p w14:paraId="3592E771"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专业应具有丰富的课程教学资源，具有一定数量的数字化课程资源；建有中学教材资源库和优秀中学教育教学案例库；教育类纸质图书生均拥有量和现行中学课程标准、教材数量符合认证标准要求。各类教学资源向专业课程教学和师范生自主学习开放。</w:t>
      </w:r>
    </w:p>
    <w:p w14:paraId="5FC5BAC8"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3.专业能够经常向学生了解教学资源使用需求，提高教学资源建设的数量和质量。</w:t>
      </w:r>
    </w:p>
    <w:p w14:paraId="3F9B779A" w14:textId="76C6C99B"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25" w:name="_Toc69892350"/>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佐证材料</w:t>
      </w:r>
      <w:bookmarkEnd w:id="125"/>
    </w:p>
    <w:p w14:paraId="4A482CD5"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1.现有各类教学资源和数字化资源情况和管理制度等相关材料。</w:t>
      </w:r>
    </w:p>
    <w:p w14:paraId="4DECB1B5"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2.现有生均图书、教育类纸质图书、课程标准和教材统计表和使用情况等相关材料。</w:t>
      </w:r>
    </w:p>
    <w:p w14:paraId="0C6A4DCA"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3.教材资源库和优秀中学教育教学案例库的设备设施、资源配置与管理使用情况等相关材料。</w:t>
      </w:r>
    </w:p>
    <w:p w14:paraId="6536FA79"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4.中学教育相关专业学生必读书目、选读书目以及其阅读指导和相关考核材料。</w:t>
      </w:r>
    </w:p>
    <w:p w14:paraId="4FC30890" w14:textId="73B09941" w:rsidR="001E064F" w:rsidRDefault="001E064F"/>
    <w:p w14:paraId="2687268B" w14:textId="77777777" w:rsidR="001E064F" w:rsidRPr="00E5561E" w:rsidRDefault="001E064F" w:rsidP="00E5561E">
      <w:pPr>
        <w:pStyle w:val="1"/>
        <w:jc w:val="center"/>
        <w:rPr>
          <w:sz w:val="36"/>
          <w:szCs w:val="36"/>
        </w:rPr>
      </w:pPr>
      <w:bookmarkStart w:id="126" w:name="_Toc69892351"/>
      <w:r w:rsidRPr="00E5561E">
        <w:rPr>
          <w:rFonts w:hint="eastAsia"/>
          <w:sz w:val="36"/>
          <w:szCs w:val="36"/>
        </w:rPr>
        <w:lastRenderedPageBreak/>
        <w:t>七、质量保障</w:t>
      </w:r>
      <w:bookmarkEnd w:id="126"/>
    </w:p>
    <w:p w14:paraId="29DE6782"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质量保障部分体现国家对专业人才培养过程及结果动态监控的质量要求，对毕业要求具有重要的保障作用。本部分考查重点关注三个方面：一是各主要教学环节质量标准支撑毕业要求的情况；二是教学过程质量常态化监控机制保障毕业要求达成度的情况；三是师范生培养质量持续改进和提高的评价结果运用情况。具体包括保障体系、内部监控、外部评价、持续改进四个二级指标。</w:t>
      </w:r>
    </w:p>
    <w:p w14:paraId="5435A4DE" w14:textId="04F3A7B0" w:rsidR="001E064F" w:rsidRPr="00E5561E" w:rsidRDefault="001E064F" w:rsidP="00E5561E">
      <w:pPr>
        <w:pStyle w:val="2"/>
        <w:rPr>
          <w:sz w:val="28"/>
          <w:szCs w:val="28"/>
        </w:rPr>
      </w:pPr>
      <w:bookmarkStart w:id="127" w:name="_Toc69892352"/>
      <w:r w:rsidRPr="00E5561E">
        <w:rPr>
          <w:rFonts w:hint="eastAsia"/>
          <w:sz w:val="28"/>
          <w:szCs w:val="28"/>
        </w:rPr>
        <w:t>7.1[</w:t>
      </w:r>
      <w:r w:rsidR="006566C2">
        <w:rPr>
          <w:rFonts w:hint="eastAsia"/>
          <w:sz w:val="28"/>
          <w:szCs w:val="28"/>
        </w:rPr>
        <w:t xml:space="preserve"> </w:t>
      </w:r>
      <w:r w:rsidRPr="00E5561E">
        <w:rPr>
          <w:rFonts w:hint="eastAsia"/>
          <w:sz w:val="28"/>
          <w:szCs w:val="28"/>
        </w:rPr>
        <w:t>保障体系</w:t>
      </w:r>
      <w:r w:rsidR="006566C2">
        <w:rPr>
          <w:rFonts w:hint="eastAsia"/>
          <w:sz w:val="28"/>
          <w:szCs w:val="28"/>
        </w:rPr>
        <w:t xml:space="preserve"> </w:t>
      </w:r>
      <w:r w:rsidRPr="00E5561E">
        <w:rPr>
          <w:rFonts w:hint="eastAsia"/>
          <w:sz w:val="28"/>
          <w:szCs w:val="28"/>
        </w:rPr>
        <w:t>]</w:t>
      </w:r>
      <w:bookmarkEnd w:id="127"/>
    </w:p>
    <w:p w14:paraId="2902ACCB"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建立教学质量保障体系，各主要教学环节有明确的质量要求。质量保障目标清晰，任务明确，机构健全，责任到人，能够有效支持毕业要求达成。</w:t>
      </w:r>
    </w:p>
    <w:p w14:paraId="66ABC0E9" w14:textId="59AEA667"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28" w:name="_Toc69892353"/>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内涵解读</w:t>
      </w:r>
      <w:bookmarkEnd w:id="128"/>
    </w:p>
    <w:p w14:paraId="66148A53"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质量保障体系包括质量保障组织架构、质量保障目标体系、质量保障实施过程三个部分，是保障人才培养各分支系统协同运行、达成毕业要求、实现专业培养目标的管理机制。本指标要求专业重视教学质量保障体系的建设，能够建立覆盖各主要教学环节的教学质量保障体系；教学质量保障体系能够从管理目标、管理任务、管理机构、管理责任等方面，有效保证人才培养教学任务的完成。</w:t>
      </w:r>
    </w:p>
    <w:p w14:paraId="3D0B90A2" w14:textId="12227F86"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29" w:name="_Toc69892354"/>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考查要点</w:t>
      </w:r>
      <w:bookmarkEnd w:id="129"/>
    </w:p>
    <w:p w14:paraId="7FB861B4"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1.根据专业培养目标和毕业要求达成的要求，制定包含课程、毕业要求、培养目标三级质量管理的完整的教学质量保障体系建设方案，明确各主要教学环节的具体质量要求。</w:t>
      </w:r>
    </w:p>
    <w:p w14:paraId="5F8921D6"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2.教学质量保障体系运行有序，质量要求落实到位，各项管理措施切实可行。</w:t>
      </w:r>
    </w:p>
    <w:p w14:paraId="2AE3FADE"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3.能够对教学质量保障体系运作及各项质量要求落实情况进行自我评价、督导评价和学生评价等。</w:t>
      </w:r>
    </w:p>
    <w:p w14:paraId="071BCE40" w14:textId="128CFDD7"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30" w:name="_Toc69892355"/>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佐证材料</w:t>
      </w:r>
      <w:bookmarkEnd w:id="130"/>
    </w:p>
    <w:p w14:paraId="50C4182F"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1.专业质量保障体系建设有关文件、质量监控组织机构与人员情况等资料。</w:t>
      </w:r>
    </w:p>
    <w:p w14:paraId="0DE09FFD"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2.专业各主要教学环节质量标准、管理制度措施以及落实情况等相关材料。</w:t>
      </w:r>
    </w:p>
    <w:p w14:paraId="7D666960"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3.对主要教学环节质量标准和教学管理制度实施效果的多方评价相关材料。</w:t>
      </w:r>
    </w:p>
    <w:p w14:paraId="5CE5781E" w14:textId="3B3A2E2D" w:rsidR="001E064F" w:rsidRPr="00E5561E" w:rsidRDefault="001E064F" w:rsidP="00E5561E">
      <w:pPr>
        <w:pStyle w:val="2"/>
        <w:rPr>
          <w:sz w:val="28"/>
          <w:szCs w:val="28"/>
        </w:rPr>
      </w:pPr>
      <w:bookmarkStart w:id="131" w:name="_Toc69892356"/>
      <w:r w:rsidRPr="00E5561E">
        <w:rPr>
          <w:rFonts w:hint="eastAsia"/>
          <w:sz w:val="28"/>
          <w:szCs w:val="28"/>
        </w:rPr>
        <w:t>7.2[</w:t>
      </w:r>
      <w:r w:rsidR="006566C2">
        <w:rPr>
          <w:rFonts w:hint="eastAsia"/>
          <w:sz w:val="28"/>
          <w:szCs w:val="28"/>
        </w:rPr>
        <w:t xml:space="preserve"> </w:t>
      </w:r>
      <w:r w:rsidRPr="00E5561E">
        <w:rPr>
          <w:rFonts w:hint="eastAsia"/>
          <w:sz w:val="28"/>
          <w:szCs w:val="28"/>
        </w:rPr>
        <w:t>内部监控</w:t>
      </w:r>
      <w:r w:rsidR="006566C2">
        <w:rPr>
          <w:rFonts w:hint="eastAsia"/>
          <w:sz w:val="28"/>
          <w:szCs w:val="28"/>
        </w:rPr>
        <w:t xml:space="preserve"> </w:t>
      </w:r>
      <w:r w:rsidRPr="00E5561E">
        <w:rPr>
          <w:rFonts w:hint="eastAsia"/>
          <w:sz w:val="28"/>
          <w:szCs w:val="28"/>
        </w:rPr>
        <w:t>]</w:t>
      </w:r>
      <w:bookmarkEnd w:id="131"/>
    </w:p>
    <w:p w14:paraId="6A3DF4A2"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建立教学过程质量常态化监控机制，定期对各主要教学环节的质量实施监控与评价，保障毕业要求达成。</w:t>
      </w:r>
    </w:p>
    <w:p w14:paraId="65DECD9B" w14:textId="6E69EF8B"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32" w:name="_Toc69892357"/>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内涵解读</w:t>
      </w:r>
      <w:bookmarkEnd w:id="132"/>
    </w:p>
    <w:p w14:paraId="2F829C96"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lastRenderedPageBreak/>
        <w:t>内部监控是教学质量保障体系的重要组成部分，能有效支撑毕业要求的达成和培养目标的实现。本指标要求专业围绕课程建设、课堂教学、教育实践等主要教学环节，建立覆盖教学设计、实施和</w:t>
      </w:r>
      <w:proofErr w:type="gramStart"/>
      <w:r>
        <w:rPr>
          <w:rFonts w:hint="eastAsia"/>
          <w:color w:val="000000"/>
        </w:rPr>
        <w:t>评价全</w:t>
      </w:r>
      <w:proofErr w:type="gramEnd"/>
      <w:r>
        <w:rPr>
          <w:rFonts w:hint="eastAsia"/>
          <w:color w:val="000000"/>
        </w:rPr>
        <w:t>过程的教学质量常态化监控机制；</w:t>
      </w:r>
    </w:p>
    <w:p w14:paraId="40BDE1D6"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通过采取自主教学检查、评价与反馈、结果分析与自觉改进等方式，定期对各主要教学环节的质量实施监控与评价，不断提高教学质量。</w:t>
      </w:r>
    </w:p>
    <w:p w14:paraId="4F8DA330" w14:textId="5724D6EF"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33" w:name="_Toc69892358"/>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考查要点</w:t>
      </w:r>
      <w:bookmarkEnd w:id="133"/>
    </w:p>
    <w:p w14:paraId="07BA371E"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1.按照内部常态化教学质量监控体系的要求，论证和设计专业质量标准，建立质量管理制度，保障毕业要求达成。</w:t>
      </w:r>
    </w:p>
    <w:p w14:paraId="0DE122BD"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2.各主要教学环节的质量监控管理制度得到落实，所采取的具体管理和监控措施较为有效。有较为完善的教学管理规章制度和教学质量监控机制，建立了高水平教学督导队伍和完善的</w:t>
      </w:r>
      <w:proofErr w:type="gramStart"/>
      <w:r>
        <w:rPr>
          <w:rFonts w:hint="eastAsia"/>
          <w:color w:val="000000"/>
        </w:rPr>
        <w:t>评教评学制度</w:t>
      </w:r>
      <w:proofErr w:type="gramEnd"/>
      <w:r>
        <w:rPr>
          <w:rFonts w:hint="eastAsia"/>
          <w:color w:val="000000"/>
        </w:rPr>
        <w:t>，运行较好。</w:t>
      </w:r>
    </w:p>
    <w:p w14:paraId="10FE5FEA"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有对课程质量监控和毕业生质量达标的自我评价、学生评价，以及改进教学措施的实际效果。定期围绕人才培养工作进行自我评估，包括课程评估、专业评估和学校二级机构评估等，评价内部质量监控正常运转并有效。</w:t>
      </w:r>
    </w:p>
    <w:p w14:paraId="09B250C7" w14:textId="2DB13E8A"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34" w:name="_Toc69892359"/>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佐证材料</w:t>
      </w:r>
      <w:bookmarkEnd w:id="134"/>
    </w:p>
    <w:p w14:paraId="18D1A1AF"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1.专业评教</w:t>
      </w:r>
      <w:proofErr w:type="gramStart"/>
      <w:r>
        <w:rPr>
          <w:rFonts w:hint="eastAsia"/>
          <w:color w:val="000000"/>
        </w:rPr>
        <w:t>评学制度</w:t>
      </w:r>
      <w:proofErr w:type="gramEnd"/>
      <w:r>
        <w:rPr>
          <w:rFonts w:hint="eastAsia"/>
          <w:color w:val="000000"/>
        </w:rPr>
        <w:t>及有关过程性资料。</w:t>
      </w:r>
    </w:p>
    <w:p w14:paraId="3D3483AD"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2.体现专业教学督导队伍工作情况的相关资料。</w:t>
      </w:r>
    </w:p>
    <w:p w14:paraId="22AC5A2B"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3.反映人才培养工作自我评估及质量改进的相关记录材料。</w:t>
      </w:r>
    </w:p>
    <w:p w14:paraId="490BE0B0"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4.反映涵盖教学过程主要环节的常态质量监控机制的相关文件、制度和措施等材料。</w:t>
      </w:r>
    </w:p>
    <w:p w14:paraId="67B79B33"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5.体现毕业要求达成与否和每门课程、每个主要教学环节的质量要求对应情况的相关资料。</w:t>
      </w:r>
    </w:p>
    <w:p w14:paraId="09C9D683"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6.学校及专业的教学管理规章制度。</w:t>
      </w:r>
    </w:p>
    <w:p w14:paraId="1F37110B" w14:textId="750704E3" w:rsidR="001E064F" w:rsidRPr="00E5561E" w:rsidRDefault="001E064F" w:rsidP="00E5561E">
      <w:pPr>
        <w:pStyle w:val="2"/>
        <w:rPr>
          <w:sz w:val="28"/>
          <w:szCs w:val="28"/>
        </w:rPr>
      </w:pPr>
      <w:bookmarkStart w:id="135" w:name="_Toc69892360"/>
      <w:r w:rsidRPr="00E5561E">
        <w:rPr>
          <w:rFonts w:hint="eastAsia"/>
          <w:sz w:val="28"/>
          <w:szCs w:val="28"/>
        </w:rPr>
        <w:t>7.3[</w:t>
      </w:r>
      <w:r w:rsidR="006566C2">
        <w:rPr>
          <w:rFonts w:hint="eastAsia"/>
          <w:sz w:val="28"/>
          <w:szCs w:val="28"/>
        </w:rPr>
        <w:t xml:space="preserve"> </w:t>
      </w:r>
      <w:r w:rsidRPr="00E5561E">
        <w:rPr>
          <w:rFonts w:hint="eastAsia"/>
          <w:sz w:val="28"/>
          <w:szCs w:val="28"/>
        </w:rPr>
        <w:t>外部评价</w:t>
      </w:r>
      <w:r w:rsidR="006566C2">
        <w:rPr>
          <w:rFonts w:hint="eastAsia"/>
          <w:sz w:val="28"/>
          <w:szCs w:val="28"/>
        </w:rPr>
        <w:t xml:space="preserve"> </w:t>
      </w:r>
      <w:r w:rsidRPr="00E5561E">
        <w:rPr>
          <w:rFonts w:hint="eastAsia"/>
          <w:sz w:val="28"/>
          <w:szCs w:val="28"/>
        </w:rPr>
        <w:t>]</w:t>
      </w:r>
      <w:bookmarkEnd w:id="135"/>
    </w:p>
    <w:p w14:paraId="1E95A857"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建立毕业生跟踪反馈机制以及基础教育机构、教育行政部门等利益相关方参与的社会评价机制，对培养目标的达成度进行定期评价。</w:t>
      </w:r>
    </w:p>
    <w:p w14:paraId="6E67E72C" w14:textId="5DA341F3"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36" w:name="_Toc69892361"/>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内涵解读</w:t>
      </w:r>
      <w:bookmarkEnd w:id="136"/>
    </w:p>
    <w:p w14:paraId="231C6D76"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外部评价是教学质量保障体系的必要环节，对毕业要求达成和培养目标实现产生重要影响。本指标要求专业重视人才培养质量的社会评价，建立毕业生跟踪反馈机制，全面、深入、准确地了解毕业生履职情况；定期邀请中学、教育行政部门等利益相关方对毕业生质量进行客观评价，根据评价结果及时调整人才培养方案，有效改进课程教学工作，使专业人才培养与中学教育发展形成良好的契合度。</w:t>
      </w:r>
    </w:p>
    <w:p w14:paraId="149FFFB1" w14:textId="1D559263"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37" w:name="_Toc69892362"/>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考查要点</w:t>
      </w:r>
      <w:bookmarkEnd w:id="137"/>
    </w:p>
    <w:p w14:paraId="5920E923"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1.建立了毕业生跟踪反馈机制，通过毕业生跟踪调查了解人才培养质量，发现问题，促进专业及时修订人才培养方案。</w:t>
      </w:r>
    </w:p>
    <w:p w14:paraId="5E9CDAA0"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lastRenderedPageBreak/>
        <w:t>2.注重邀请用人单位等利益相关方定期开展人才培养质量评价工作。跟踪评价机制已经形成固定做法，并稳定地扩大覆盖面，其结果能够进入教学质量持续改进的良性循环。</w:t>
      </w:r>
    </w:p>
    <w:p w14:paraId="427C1014"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3.建立了中学、教育行政部门等利益相关方参与的社会评价机制，对培养目标的达成度进行定期评价，外部评价对于教学改进有实际效果。</w:t>
      </w:r>
    </w:p>
    <w:p w14:paraId="2C81B4F2" w14:textId="109F83B2"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38" w:name="_Toc69892363"/>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佐证材料</w:t>
      </w:r>
      <w:bookmarkEnd w:id="138"/>
    </w:p>
    <w:p w14:paraId="07076E0D" w14:textId="1B8ABC2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1.近</w:t>
      </w:r>
      <w:r w:rsidR="006566C2">
        <w:rPr>
          <w:rFonts w:hint="eastAsia"/>
          <w:color w:val="000000"/>
        </w:rPr>
        <w:t xml:space="preserve"> </w:t>
      </w:r>
      <w:r>
        <w:rPr>
          <w:rFonts w:hint="eastAsia"/>
          <w:color w:val="000000"/>
        </w:rPr>
        <w:t>3</w:t>
      </w:r>
      <w:r w:rsidR="006566C2">
        <w:rPr>
          <w:rFonts w:hint="eastAsia"/>
          <w:color w:val="000000"/>
        </w:rPr>
        <w:t xml:space="preserve"> </w:t>
      </w:r>
      <w:r>
        <w:rPr>
          <w:rFonts w:hint="eastAsia"/>
          <w:color w:val="000000"/>
        </w:rPr>
        <w:t>年中学、教育行政部门等利益相关方参与评价人才培养质量的相关资料。</w:t>
      </w:r>
    </w:p>
    <w:p w14:paraId="43159CCC" w14:textId="3D388DF6"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2.毕业生入职后</w:t>
      </w:r>
      <w:r w:rsidR="006566C2">
        <w:rPr>
          <w:rFonts w:hint="eastAsia"/>
          <w:color w:val="000000"/>
        </w:rPr>
        <w:t xml:space="preserve"> </w:t>
      </w:r>
      <w:r>
        <w:rPr>
          <w:rFonts w:hint="eastAsia"/>
          <w:color w:val="000000"/>
        </w:rPr>
        <w:t>3—5</w:t>
      </w:r>
      <w:r w:rsidR="006566C2">
        <w:rPr>
          <w:rFonts w:hint="eastAsia"/>
          <w:color w:val="000000"/>
        </w:rPr>
        <w:t xml:space="preserve"> </w:t>
      </w:r>
      <w:r>
        <w:rPr>
          <w:rFonts w:hint="eastAsia"/>
          <w:color w:val="000000"/>
        </w:rPr>
        <w:t>年职业发展状况分析、近</w:t>
      </w:r>
      <w:r w:rsidR="006566C2">
        <w:rPr>
          <w:rFonts w:hint="eastAsia"/>
          <w:color w:val="000000"/>
        </w:rPr>
        <w:t xml:space="preserve"> </w:t>
      </w:r>
      <w:r>
        <w:rPr>
          <w:rFonts w:hint="eastAsia"/>
          <w:color w:val="000000"/>
        </w:rPr>
        <w:t>3</w:t>
      </w:r>
      <w:r w:rsidR="006566C2">
        <w:rPr>
          <w:rFonts w:hint="eastAsia"/>
          <w:color w:val="000000"/>
        </w:rPr>
        <w:t xml:space="preserve"> </w:t>
      </w:r>
      <w:r>
        <w:rPr>
          <w:rFonts w:hint="eastAsia"/>
          <w:color w:val="000000"/>
        </w:rPr>
        <w:t>年毕业生跟踪调查分析研究报告。</w:t>
      </w:r>
    </w:p>
    <w:p w14:paraId="2F2D212A"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3.外部评价促进专业调整和教学改革的相关资料。</w:t>
      </w:r>
    </w:p>
    <w:p w14:paraId="715E270A"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4.用人单位（学校、行政主管部门）满意度调查资料、汇总表。</w:t>
      </w:r>
    </w:p>
    <w:p w14:paraId="440CA238"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5.毕业生跟踪反馈机制相关资料。包括毕业生跟踪反馈调查方案、毕业生跟踪改进措施等。</w:t>
      </w:r>
    </w:p>
    <w:p w14:paraId="33B8144A" w14:textId="6BA0C2CA" w:rsidR="001E064F" w:rsidRPr="00E5561E" w:rsidRDefault="001E064F" w:rsidP="00E5561E">
      <w:pPr>
        <w:pStyle w:val="2"/>
        <w:rPr>
          <w:sz w:val="28"/>
          <w:szCs w:val="28"/>
        </w:rPr>
      </w:pPr>
      <w:bookmarkStart w:id="139" w:name="_Toc69892364"/>
      <w:r w:rsidRPr="00E5561E">
        <w:rPr>
          <w:rFonts w:hint="eastAsia"/>
          <w:sz w:val="28"/>
          <w:szCs w:val="28"/>
        </w:rPr>
        <w:t>7.4[</w:t>
      </w:r>
      <w:r w:rsidR="006566C2">
        <w:rPr>
          <w:rFonts w:hint="eastAsia"/>
          <w:sz w:val="28"/>
          <w:szCs w:val="28"/>
        </w:rPr>
        <w:t xml:space="preserve"> </w:t>
      </w:r>
      <w:r w:rsidRPr="00E5561E">
        <w:rPr>
          <w:rFonts w:hint="eastAsia"/>
          <w:sz w:val="28"/>
          <w:szCs w:val="28"/>
        </w:rPr>
        <w:t>持续改进</w:t>
      </w:r>
      <w:r w:rsidR="006566C2">
        <w:rPr>
          <w:rFonts w:hint="eastAsia"/>
          <w:sz w:val="28"/>
          <w:szCs w:val="28"/>
        </w:rPr>
        <w:t xml:space="preserve"> </w:t>
      </w:r>
      <w:r w:rsidRPr="00E5561E">
        <w:rPr>
          <w:rFonts w:hint="eastAsia"/>
          <w:sz w:val="28"/>
          <w:szCs w:val="28"/>
        </w:rPr>
        <w:t>]</w:t>
      </w:r>
      <w:bookmarkEnd w:id="139"/>
    </w:p>
    <w:p w14:paraId="37EF1B79"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定期对校内外的评价结果进行综合分析，有效使用分析结果，推动师范生培养质量持续改进和提高。</w:t>
      </w:r>
    </w:p>
    <w:p w14:paraId="6AFDBA76" w14:textId="1BC50D40"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40" w:name="_Toc69892365"/>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内涵解读</w:t>
      </w:r>
      <w:bookmarkEnd w:id="140"/>
    </w:p>
    <w:p w14:paraId="22E721FA"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专业人才培养质量有赖于人才培养过程的持续改进。该指标要求校院两级要采用多种方法对专业进行内部评价与外部评价，对校内外评价结果进行综合分析，并将结果用于师范生培养质量的持续改进和提高。课程目标评价的结果要用于改进教学内容、教学方法和考评办法；毕业要求评价的结果要用于课程体系的修订，师资及教学资源的配置；培养目标评价的结果要用于培养目标、毕业要求、课程体系的修订与完善。学校有组织机构负责质量监控，定期对校内外的评价结果进行综合分析，使改进工作得以落实，使质量保障体系能够完整有效运行，形成质量保障的长效运行机制。</w:t>
      </w:r>
    </w:p>
    <w:p w14:paraId="180F36E2" w14:textId="5D5EC787"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41" w:name="_Toc69892366"/>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考查要点</w:t>
      </w:r>
      <w:bookmarkEnd w:id="141"/>
    </w:p>
    <w:p w14:paraId="1AB94562"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1.学校有组织机构负责质量监控，定期对校内外的评价结果进行综合分析，使改进工作得以落实，使质量保障体系能够完整有效运行，形成质量保障的长效运行机制。</w:t>
      </w:r>
    </w:p>
    <w:p w14:paraId="50A78CCE"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2.建立校内基本教学状态信息库，并定期更新教学状态信息。把常态监控的信息和自我评估搜集到的信息进行统计分析，并将结果及时反馈给相关部门与教师，促使教学工作持续改进，师范生培养质量持续提高。</w:t>
      </w:r>
    </w:p>
    <w:p w14:paraId="46D18A43"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3.注重专业招生、培养过程、毕业生质量的全程管理与持续改进，开展自我监控和质量评估，支持面向全体学生的毕业要求的达成。</w:t>
      </w:r>
    </w:p>
    <w:p w14:paraId="6FB1F47E" w14:textId="051F1230"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42" w:name="_Toc69892367"/>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佐证材料</w:t>
      </w:r>
      <w:bookmarkEnd w:id="142"/>
    </w:p>
    <w:p w14:paraId="18FD82E8"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lastRenderedPageBreak/>
        <w:t>1.校内基本教学状态信息库。</w:t>
      </w:r>
    </w:p>
    <w:p w14:paraId="5093BEF2"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2.校内外评价实施情况及其评价结果综合分析报告等相关材料。</w:t>
      </w:r>
    </w:p>
    <w:p w14:paraId="4F111A63"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3.年度专业质量分析报告及持续改进的其他佐证材料。</w:t>
      </w:r>
    </w:p>
    <w:p w14:paraId="5E2E24F3"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4.反映专业招生、培养过程、毕业生质量全程管理与持续改进的材料。</w:t>
      </w:r>
    </w:p>
    <w:p w14:paraId="2B4C6814"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5.反映评价促进教学工作持续改进及其效果的相关资料。</w:t>
      </w:r>
    </w:p>
    <w:p w14:paraId="2D418D06"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6.反映学校教学质量监测与评价信息反馈机制的相关材料。</w:t>
      </w:r>
    </w:p>
    <w:p w14:paraId="58F438E4" w14:textId="35260370" w:rsidR="001E064F" w:rsidRDefault="001E064F"/>
    <w:p w14:paraId="4EF60E1B" w14:textId="77777777" w:rsidR="001E064F" w:rsidRPr="00E5561E" w:rsidRDefault="001E064F" w:rsidP="00E5561E">
      <w:pPr>
        <w:pStyle w:val="1"/>
        <w:jc w:val="center"/>
        <w:rPr>
          <w:sz w:val="36"/>
          <w:szCs w:val="36"/>
        </w:rPr>
      </w:pPr>
      <w:bookmarkStart w:id="143" w:name="_Toc69892368"/>
      <w:r w:rsidRPr="00E5561E">
        <w:rPr>
          <w:rFonts w:hint="eastAsia"/>
          <w:sz w:val="36"/>
          <w:szCs w:val="36"/>
        </w:rPr>
        <w:t>八、学生发展</w:t>
      </w:r>
      <w:bookmarkEnd w:id="143"/>
    </w:p>
    <w:p w14:paraId="5087F7E7"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学生发展部分集中体现了“学生中心”的基本理念，强调遵循师范生成长成才规律，关注学生需求，加强成长指导，切实达成毕业要求。本部分考查重点关注三个方面：一是生源质量支撑毕业要求的情况；二是学生成长指导与学业监测保障毕业要求达成度的情况；三是师范生服务社会的情况。具体包括生源质量、学生需求、成长指导、学业监测、就业质量、社会声誉六个二级指标。</w:t>
      </w:r>
    </w:p>
    <w:p w14:paraId="0B3E2772" w14:textId="3B39DE73" w:rsidR="001E064F" w:rsidRPr="00E5561E" w:rsidRDefault="001E064F" w:rsidP="00E5561E">
      <w:pPr>
        <w:pStyle w:val="2"/>
        <w:rPr>
          <w:sz w:val="28"/>
          <w:szCs w:val="28"/>
        </w:rPr>
      </w:pPr>
      <w:bookmarkStart w:id="144" w:name="_Toc69892369"/>
      <w:r w:rsidRPr="00E5561E">
        <w:rPr>
          <w:rFonts w:hint="eastAsia"/>
          <w:sz w:val="28"/>
          <w:szCs w:val="28"/>
        </w:rPr>
        <w:t>8.1[</w:t>
      </w:r>
      <w:r w:rsidR="006566C2">
        <w:rPr>
          <w:rFonts w:hint="eastAsia"/>
          <w:sz w:val="28"/>
          <w:szCs w:val="28"/>
        </w:rPr>
        <w:t xml:space="preserve"> </w:t>
      </w:r>
      <w:r w:rsidRPr="00E5561E">
        <w:rPr>
          <w:rFonts w:hint="eastAsia"/>
          <w:sz w:val="28"/>
          <w:szCs w:val="28"/>
        </w:rPr>
        <w:t>生源质量</w:t>
      </w:r>
      <w:r w:rsidR="006566C2">
        <w:rPr>
          <w:rFonts w:hint="eastAsia"/>
          <w:sz w:val="28"/>
          <w:szCs w:val="28"/>
        </w:rPr>
        <w:t xml:space="preserve"> </w:t>
      </w:r>
      <w:r w:rsidRPr="00E5561E">
        <w:rPr>
          <w:rFonts w:hint="eastAsia"/>
          <w:sz w:val="28"/>
          <w:szCs w:val="28"/>
        </w:rPr>
        <w:t>]</w:t>
      </w:r>
      <w:bookmarkEnd w:id="144"/>
    </w:p>
    <w:p w14:paraId="6A7C01AD"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建立有效的制度措施，能够吸引志愿从教、素质良好的生源。</w:t>
      </w:r>
    </w:p>
    <w:p w14:paraId="32592BB5" w14:textId="5884BA24"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45" w:name="_Toc69892370"/>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内涵解读</w:t>
      </w:r>
      <w:bookmarkEnd w:id="145"/>
    </w:p>
    <w:p w14:paraId="21EE7AC6"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良好的生源质量是师范生培养质量和毕业要求达成的基础，如何让素质良好的生源从事师范学习并充实教师队伍是关系到整个基础教育质量的重要课题。提高生源质量，既要靠教师职业吸引力和学校的品牌影响力，也要靠制度措施的保障。本指标要求以培养合格中学教师为目标，按照《中学教师专业标准（试行）》的要求把好生源质量关，使招收的新生具有明确的从教意愿，适合中学教师职业需要的基本品德素养、知识水平、表达能力和心理素质等；积极推动师范生招生录取方式的改革，建立高考成绩、综合素质评价和面试等多方式结合的综合评价招生录取制度，切实保障生源质量。</w:t>
      </w:r>
    </w:p>
    <w:p w14:paraId="54E8C45D" w14:textId="30AB97F9"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46" w:name="_Toc69892371"/>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考查要点</w:t>
      </w:r>
      <w:bookmarkEnd w:id="146"/>
    </w:p>
    <w:p w14:paraId="00C1F3BD"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专业对生源质量有明确的说明，并采取针对性措施吸引生源。专业推进综合评价录取改革，深入探索提前自主招生、大类招生二次选拔、增加面试考核环节、公费定向招生、乐意从教的非师范类专业学生向师范类专业流动等招生录取机制，选拔志愿从教、素质良好的适教、乐教的生源攻读本专业。</w:t>
      </w:r>
    </w:p>
    <w:p w14:paraId="2BB045DF"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专业近年生源的实际状况能证明生源质量提高情况：生源质量良好，师范生均有明确的从教意愿和较好的综合素养。师范生录取分数处于本地区同层次高校前列。新生高考成绩、学业水平测试等级、体质健康状况、综合素质评价以及第</w:t>
      </w:r>
      <w:proofErr w:type="gramStart"/>
      <w:r>
        <w:rPr>
          <w:rFonts w:hint="eastAsia"/>
          <w:color w:val="000000"/>
        </w:rPr>
        <w:t>一</w:t>
      </w:r>
      <w:proofErr w:type="gramEnd"/>
      <w:r>
        <w:rPr>
          <w:rFonts w:hint="eastAsia"/>
          <w:color w:val="000000"/>
        </w:rPr>
        <w:t>志愿占比和报到率较高。</w:t>
      </w:r>
    </w:p>
    <w:p w14:paraId="247535EF" w14:textId="238E2F44"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47" w:name="_Toc69892372"/>
      <w:r>
        <w:rPr>
          <w:rFonts w:ascii="Segoe UI Symbol" w:hAnsi="Segoe UI Symbol"/>
          <w:color w:val="000000"/>
        </w:rPr>
        <w:lastRenderedPageBreak/>
        <w:t>⚫</w:t>
      </w:r>
      <w:r w:rsidR="006566C2">
        <w:rPr>
          <w:rFonts w:ascii="Segoe UI Symbol" w:hAnsi="Segoe UI Symbol" w:hint="eastAsia"/>
          <w:color w:val="000000"/>
        </w:rPr>
        <w:t xml:space="preserve">  </w:t>
      </w:r>
      <w:r w:rsidRPr="00E5561E">
        <w:rPr>
          <w:rFonts w:ascii="Segoe UI Symbol" w:hAnsi="Segoe UI Symbol" w:hint="eastAsia"/>
          <w:color w:val="000000"/>
        </w:rPr>
        <w:t>佐证材料</w:t>
      </w:r>
      <w:bookmarkEnd w:id="147"/>
    </w:p>
    <w:p w14:paraId="3FA2E076" w14:textId="2E3B7C8D"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1.新生录取类材料。近</w:t>
      </w:r>
      <w:r w:rsidR="006566C2">
        <w:rPr>
          <w:rFonts w:hint="eastAsia"/>
          <w:color w:val="000000"/>
        </w:rPr>
        <w:t xml:space="preserve"> </w:t>
      </w:r>
      <w:r>
        <w:rPr>
          <w:rFonts w:hint="eastAsia"/>
          <w:color w:val="000000"/>
        </w:rPr>
        <w:t>3</w:t>
      </w:r>
      <w:r w:rsidR="006566C2">
        <w:rPr>
          <w:rFonts w:hint="eastAsia"/>
          <w:color w:val="000000"/>
        </w:rPr>
        <w:t xml:space="preserve"> </w:t>
      </w:r>
      <w:r>
        <w:rPr>
          <w:rFonts w:hint="eastAsia"/>
          <w:color w:val="000000"/>
        </w:rPr>
        <w:t>年新生录取分数线、报到率、第一志愿报考率等统计分析。近</w:t>
      </w:r>
      <w:r w:rsidR="006566C2">
        <w:rPr>
          <w:rFonts w:hint="eastAsia"/>
          <w:color w:val="000000"/>
        </w:rPr>
        <w:t xml:space="preserve"> </w:t>
      </w:r>
      <w:r>
        <w:rPr>
          <w:rFonts w:hint="eastAsia"/>
          <w:color w:val="000000"/>
        </w:rPr>
        <w:t>3</w:t>
      </w:r>
      <w:r w:rsidR="006566C2">
        <w:rPr>
          <w:rFonts w:hint="eastAsia"/>
          <w:color w:val="000000"/>
        </w:rPr>
        <w:t xml:space="preserve"> </w:t>
      </w:r>
      <w:r>
        <w:rPr>
          <w:rFonts w:hint="eastAsia"/>
          <w:color w:val="000000"/>
        </w:rPr>
        <w:t>年录取新生的笔试成绩、面试成绩、综合评价成绩及录取志愿情况一览表。近</w:t>
      </w:r>
      <w:r w:rsidR="006566C2">
        <w:rPr>
          <w:rFonts w:hint="eastAsia"/>
          <w:color w:val="000000"/>
        </w:rPr>
        <w:t xml:space="preserve"> </w:t>
      </w:r>
      <w:r>
        <w:rPr>
          <w:rFonts w:hint="eastAsia"/>
          <w:color w:val="000000"/>
        </w:rPr>
        <w:t>3</w:t>
      </w:r>
      <w:r w:rsidR="006566C2">
        <w:rPr>
          <w:rFonts w:hint="eastAsia"/>
          <w:color w:val="000000"/>
        </w:rPr>
        <w:t xml:space="preserve"> </w:t>
      </w:r>
      <w:r>
        <w:rPr>
          <w:rFonts w:hint="eastAsia"/>
          <w:color w:val="000000"/>
        </w:rPr>
        <w:t>年新生心理素质测试、笔试及面试试题资料。</w:t>
      </w:r>
    </w:p>
    <w:p w14:paraId="6689EDC3" w14:textId="11B4E7E0"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2.招生政策类资料。本专业推进综合性评价录取改革方案及近</w:t>
      </w:r>
      <w:r w:rsidR="006566C2">
        <w:rPr>
          <w:rFonts w:hint="eastAsia"/>
          <w:color w:val="000000"/>
        </w:rPr>
        <w:t xml:space="preserve"> </w:t>
      </w:r>
      <w:r>
        <w:rPr>
          <w:rFonts w:hint="eastAsia"/>
          <w:color w:val="000000"/>
        </w:rPr>
        <w:t>3</w:t>
      </w:r>
      <w:r w:rsidR="006566C2">
        <w:rPr>
          <w:rFonts w:hint="eastAsia"/>
          <w:color w:val="000000"/>
        </w:rPr>
        <w:t xml:space="preserve"> </w:t>
      </w:r>
      <w:r>
        <w:rPr>
          <w:rFonts w:hint="eastAsia"/>
          <w:color w:val="000000"/>
        </w:rPr>
        <w:t>年录取办法等资料。近</w:t>
      </w:r>
      <w:r w:rsidR="006566C2">
        <w:rPr>
          <w:rFonts w:hint="eastAsia"/>
          <w:color w:val="000000"/>
        </w:rPr>
        <w:t xml:space="preserve"> </w:t>
      </w:r>
      <w:r>
        <w:rPr>
          <w:rFonts w:hint="eastAsia"/>
          <w:color w:val="000000"/>
        </w:rPr>
        <w:t>3</w:t>
      </w:r>
      <w:r w:rsidR="006566C2">
        <w:rPr>
          <w:rFonts w:hint="eastAsia"/>
          <w:color w:val="000000"/>
        </w:rPr>
        <w:t xml:space="preserve"> </w:t>
      </w:r>
      <w:proofErr w:type="gramStart"/>
      <w:r>
        <w:rPr>
          <w:rFonts w:hint="eastAsia"/>
          <w:color w:val="000000"/>
        </w:rPr>
        <w:t>年专业</w:t>
      </w:r>
      <w:proofErr w:type="gramEnd"/>
      <w:r>
        <w:rPr>
          <w:rFonts w:hint="eastAsia"/>
          <w:color w:val="000000"/>
        </w:rPr>
        <w:t>招生宣传工作总结等相关资料。与学生签订的公费定向招生培养协议等原始资料。</w:t>
      </w:r>
    </w:p>
    <w:p w14:paraId="547340BC" w14:textId="7BF4A846"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3.专业流动类材料。近</w:t>
      </w:r>
      <w:r w:rsidR="006566C2">
        <w:rPr>
          <w:rFonts w:hint="eastAsia"/>
          <w:color w:val="000000"/>
        </w:rPr>
        <w:t xml:space="preserve"> </w:t>
      </w:r>
      <w:r>
        <w:rPr>
          <w:rFonts w:hint="eastAsia"/>
          <w:color w:val="000000"/>
        </w:rPr>
        <w:t>3</w:t>
      </w:r>
      <w:r w:rsidR="006566C2">
        <w:rPr>
          <w:rFonts w:hint="eastAsia"/>
          <w:color w:val="000000"/>
        </w:rPr>
        <w:t xml:space="preserve"> </w:t>
      </w:r>
      <w:proofErr w:type="gramStart"/>
      <w:r>
        <w:rPr>
          <w:rFonts w:hint="eastAsia"/>
          <w:color w:val="000000"/>
        </w:rPr>
        <w:t>年本专业</w:t>
      </w:r>
      <w:proofErr w:type="gramEnd"/>
      <w:r>
        <w:rPr>
          <w:rFonts w:hint="eastAsia"/>
          <w:color w:val="000000"/>
        </w:rPr>
        <w:t>流动（流入、流出）的花名册及数据分析。</w:t>
      </w:r>
    </w:p>
    <w:p w14:paraId="64873F8A"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4.特色性举措材料。其他反映专业招生举措及有吸引力的培养举措等特色性资料。</w:t>
      </w:r>
    </w:p>
    <w:p w14:paraId="339D89C5" w14:textId="63A8F8D3" w:rsidR="001E064F" w:rsidRPr="00E5561E" w:rsidRDefault="001E064F" w:rsidP="00E5561E">
      <w:pPr>
        <w:pStyle w:val="2"/>
        <w:rPr>
          <w:sz w:val="28"/>
          <w:szCs w:val="28"/>
        </w:rPr>
      </w:pPr>
      <w:bookmarkStart w:id="148" w:name="_Toc69892373"/>
      <w:r w:rsidRPr="00E5561E">
        <w:rPr>
          <w:rFonts w:hint="eastAsia"/>
          <w:sz w:val="28"/>
          <w:szCs w:val="28"/>
        </w:rPr>
        <w:t>8.2[</w:t>
      </w:r>
      <w:r w:rsidR="006566C2">
        <w:rPr>
          <w:rFonts w:hint="eastAsia"/>
          <w:sz w:val="28"/>
          <w:szCs w:val="28"/>
        </w:rPr>
        <w:t xml:space="preserve"> </w:t>
      </w:r>
      <w:r w:rsidRPr="00E5561E">
        <w:rPr>
          <w:rFonts w:hint="eastAsia"/>
          <w:sz w:val="28"/>
          <w:szCs w:val="28"/>
        </w:rPr>
        <w:t>学生需求</w:t>
      </w:r>
      <w:r w:rsidR="006566C2">
        <w:rPr>
          <w:rFonts w:hint="eastAsia"/>
          <w:sz w:val="28"/>
          <w:szCs w:val="28"/>
        </w:rPr>
        <w:t xml:space="preserve"> </w:t>
      </w:r>
      <w:r w:rsidRPr="00E5561E">
        <w:rPr>
          <w:rFonts w:hint="eastAsia"/>
          <w:sz w:val="28"/>
          <w:szCs w:val="28"/>
        </w:rPr>
        <w:t>]</w:t>
      </w:r>
      <w:bookmarkEnd w:id="148"/>
    </w:p>
    <w:p w14:paraId="3DBB0EFA"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了解师范生发展诉求，</w:t>
      </w:r>
      <w:proofErr w:type="gramStart"/>
      <w:r>
        <w:rPr>
          <w:rFonts w:hint="eastAsia"/>
          <w:color w:val="000000"/>
        </w:rPr>
        <w:t>加强学</w:t>
      </w:r>
      <w:proofErr w:type="gramEnd"/>
      <w:r>
        <w:rPr>
          <w:rFonts w:hint="eastAsia"/>
          <w:color w:val="000000"/>
        </w:rPr>
        <w:t>情分析，设计兼顾共性要求与个性需求的培养方案与教学管理制度，为师范生发展提供空间。</w:t>
      </w:r>
    </w:p>
    <w:p w14:paraId="4C3A6071" w14:textId="4A829EAB"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49" w:name="_Toc69892374"/>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内涵解读</w:t>
      </w:r>
      <w:bookmarkEnd w:id="149"/>
    </w:p>
    <w:p w14:paraId="76929DCC"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满足学生需求是坚持“学生中心”基本理念的必然要求，了解学生需求是人才培养工作的首要环节，也是专业达成毕业要求的基本前提。该指标要求专业应通过多种途径收集信息，了解学生对于专业选择、课程学习以及自身发展的多种诉求，形成稳定的学生需求调研机制；在学情分析的基础上，面向全体学生制定将教师教育的共性要求与学生的个性需求相结合的课程与教学方案，完善相应的教学管理制度；建立综合性评价与个性化评价相结合的学生发展评价指标体系，支持学生的个性化发展，让每一个学生受益。</w:t>
      </w:r>
    </w:p>
    <w:p w14:paraId="71BC97A3" w14:textId="44B1F41C"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50" w:name="_Toc69892375"/>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考查要点</w:t>
      </w:r>
      <w:bookmarkEnd w:id="150"/>
    </w:p>
    <w:p w14:paraId="6B124438"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1.专业已经形成稳定的学生需求调研机制，通过问卷、访谈等多种途径调查学生需求，近年来学生的学习意愿和发展需求被关注，学生存在的主要问题被及时发现并得到解决。</w:t>
      </w:r>
    </w:p>
    <w:p w14:paraId="36D009DC"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2.专业根据学</w:t>
      </w:r>
      <w:proofErr w:type="gramStart"/>
      <w:r>
        <w:rPr>
          <w:rFonts w:hint="eastAsia"/>
          <w:color w:val="000000"/>
        </w:rPr>
        <w:t>情完善</w:t>
      </w:r>
      <w:proofErr w:type="gramEnd"/>
      <w:r>
        <w:rPr>
          <w:rFonts w:hint="eastAsia"/>
          <w:color w:val="000000"/>
        </w:rPr>
        <w:t>课程与教学方案，有具体制度，有做法，有成效。根据学生需求有针对性的设计培养方案和教学管理制度，通过设计课程基本框架、必修选修学时分配、模块化课程、课后指导等措施满足学生的共性要求和个性需求，为学生发展提供足够空间。</w:t>
      </w:r>
    </w:p>
    <w:p w14:paraId="66171DF4"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3.建立了综合性评价与个性化评价相结合的学生发展评价指标体系，动态支持每一个学生得到适宜的发展。</w:t>
      </w:r>
    </w:p>
    <w:p w14:paraId="1FE4FC19" w14:textId="038F7F3C"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51" w:name="_Toc69892376"/>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佐证材料</w:t>
      </w:r>
      <w:bookmarkEnd w:id="151"/>
    </w:p>
    <w:p w14:paraId="2EA8187C"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1.学生发展成果类：</w:t>
      </w:r>
    </w:p>
    <w:p w14:paraId="01C018E1"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（1）学生个人发展档案。</w:t>
      </w:r>
    </w:p>
    <w:p w14:paraId="41871C52"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（2）学生参加课堂教学、实践教学和有利于培养其自主发展能力的各类活动相关材料。</w:t>
      </w:r>
    </w:p>
    <w:p w14:paraId="7756528D"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lastRenderedPageBreak/>
        <w:t>（3）其他基于学生需求对学生进行个别</w:t>
      </w:r>
      <w:proofErr w:type="gramStart"/>
      <w:r>
        <w:rPr>
          <w:rFonts w:hint="eastAsia"/>
          <w:color w:val="000000"/>
        </w:rPr>
        <w:t>化指导</w:t>
      </w:r>
      <w:proofErr w:type="gramEnd"/>
      <w:r>
        <w:rPr>
          <w:rFonts w:hint="eastAsia"/>
          <w:color w:val="000000"/>
        </w:rPr>
        <w:t>的特色材料（线上交流、课后答疑、社团指导、竞赛指导等）。</w:t>
      </w:r>
    </w:p>
    <w:p w14:paraId="45A9D71F"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2.政策支持类：</w:t>
      </w:r>
    </w:p>
    <w:p w14:paraId="1FAE8952"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（1）专业进行学生需求调研的过程性资料。</w:t>
      </w:r>
    </w:p>
    <w:p w14:paraId="05D6C617"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（2）本专业学情分析报告。</w:t>
      </w:r>
    </w:p>
    <w:p w14:paraId="1B7A15C8"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（3）对接学生需求的学生发展评价指标体系。</w:t>
      </w:r>
    </w:p>
    <w:p w14:paraId="35A260B0"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（4）转专业学生以往学习经历和学分认定措施。</w:t>
      </w:r>
    </w:p>
    <w:p w14:paraId="31642145"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（5）反映兼顾共性要求与个性需求的专业培养方案与教学管理制度。</w:t>
      </w:r>
    </w:p>
    <w:p w14:paraId="695D2C08"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（6）选修课程开设情况。</w:t>
      </w:r>
    </w:p>
    <w:p w14:paraId="366F1230" w14:textId="3BFF726C" w:rsidR="001E064F" w:rsidRPr="00E5561E" w:rsidRDefault="001E064F" w:rsidP="00E5561E">
      <w:pPr>
        <w:pStyle w:val="2"/>
        <w:rPr>
          <w:sz w:val="28"/>
          <w:szCs w:val="28"/>
        </w:rPr>
      </w:pPr>
      <w:bookmarkStart w:id="152" w:name="_Toc69892377"/>
      <w:r w:rsidRPr="00E5561E">
        <w:rPr>
          <w:rFonts w:hint="eastAsia"/>
          <w:sz w:val="28"/>
          <w:szCs w:val="28"/>
        </w:rPr>
        <w:t>8.3[</w:t>
      </w:r>
      <w:r w:rsidR="006566C2">
        <w:rPr>
          <w:rFonts w:hint="eastAsia"/>
          <w:sz w:val="28"/>
          <w:szCs w:val="28"/>
        </w:rPr>
        <w:t xml:space="preserve"> </w:t>
      </w:r>
      <w:r w:rsidRPr="00E5561E">
        <w:rPr>
          <w:rFonts w:hint="eastAsia"/>
          <w:sz w:val="28"/>
          <w:szCs w:val="28"/>
        </w:rPr>
        <w:t>成长指导</w:t>
      </w:r>
      <w:r w:rsidR="006566C2">
        <w:rPr>
          <w:rFonts w:hint="eastAsia"/>
          <w:sz w:val="28"/>
          <w:szCs w:val="28"/>
        </w:rPr>
        <w:t xml:space="preserve"> </w:t>
      </w:r>
      <w:r w:rsidRPr="00E5561E">
        <w:rPr>
          <w:rFonts w:hint="eastAsia"/>
          <w:sz w:val="28"/>
          <w:szCs w:val="28"/>
        </w:rPr>
        <w:t>]</w:t>
      </w:r>
      <w:bookmarkEnd w:id="152"/>
    </w:p>
    <w:p w14:paraId="5E1988C3" w14:textId="33859716"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建立师范</w:t>
      </w:r>
      <w:proofErr w:type="gramStart"/>
      <w:r>
        <w:rPr>
          <w:rFonts w:hint="eastAsia"/>
          <w:color w:val="000000"/>
        </w:rPr>
        <w:t>生指导</w:t>
      </w:r>
      <w:proofErr w:type="gramEnd"/>
      <w:r>
        <w:rPr>
          <w:rFonts w:hint="eastAsia"/>
          <w:color w:val="000000"/>
        </w:rPr>
        <w:t>与服务体系，加强思想政治教育，能够适</w:t>
      </w:r>
      <w:r w:rsidR="006566C2">
        <w:rPr>
          <w:rFonts w:hint="eastAsia"/>
          <w:color w:val="000000"/>
        </w:rPr>
        <w:t xml:space="preserve"> </w:t>
      </w:r>
      <w:r>
        <w:rPr>
          <w:rFonts w:hint="eastAsia"/>
          <w:color w:val="000000"/>
        </w:rPr>
        <w:t>时为师范生提供生活指导、学习指导、职业生涯指导、就业创业指导、心理健康指导等，满足师范生成长需求。</w:t>
      </w:r>
    </w:p>
    <w:p w14:paraId="14A08C11" w14:textId="15570B6E"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53" w:name="_Toc69892378"/>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内涵解读</w:t>
      </w:r>
      <w:bookmarkEnd w:id="153"/>
    </w:p>
    <w:p w14:paraId="6E2A18E0"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人才培养是全方位的工作，成长指导对于落实毕业要求，促进学生全面发展至关重要。该指标要求学校应把促进学生健康成长作为一切工作的出发点和落脚点，建立融大学生思想政治教育、生活指导、学习指导、职业生涯指导、就业创业指导和心理健康指导等为一体的师范</w:t>
      </w:r>
      <w:proofErr w:type="gramStart"/>
      <w:r>
        <w:rPr>
          <w:rFonts w:hint="eastAsia"/>
          <w:color w:val="000000"/>
        </w:rPr>
        <w:t>生指导</w:t>
      </w:r>
      <w:proofErr w:type="gramEnd"/>
      <w:r>
        <w:rPr>
          <w:rFonts w:hint="eastAsia"/>
          <w:color w:val="000000"/>
        </w:rPr>
        <w:t>与服务体系，并将之纳入整体的人才培养体系中；将思想政治教育工作贯穿教育教学全过程，用好思想政治理论课堂这个教学主渠道，并使各类课程与思想政治理论课同向同行，形成协同效应，不断提高学生思想水平、政治觉悟、道德品质、文化素养，让学生成为德才兼备、全面发展的人才；通过全体教师和管理人员、服务人员的共同努力，形成全面、全程、全员育人的大环境。</w:t>
      </w:r>
    </w:p>
    <w:p w14:paraId="60094C20" w14:textId="3F462A47"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54" w:name="_Toc69892379"/>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考查要点</w:t>
      </w:r>
      <w:bookmarkEnd w:id="154"/>
    </w:p>
    <w:p w14:paraId="5FBA401D"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1.建立了师范</w:t>
      </w:r>
      <w:proofErr w:type="gramStart"/>
      <w:r>
        <w:rPr>
          <w:rFonts w:hint="eastAsia"/>
          <w:color w:val="000000"/>
        </w:rPr>
        <w:t>生指导</w:t>
      </w:r>
      <w:proofErr w:type="gramEnd"/>
      <w:r>
        <w:rPr>
          <w:rFonts w:hint="eastAsia"/>
          <w:color w:val="000000"/>
        </w:rPr>
        <w:t>与服务体系，按国家规定配备班主任、学生辅导员和心理健康教育教师，负责对学生进行相应的指导，包括面上的工作和应对特定问题两个层面，其工作职责与方式为学生了解，并有足够的实例表明整个机制运转正常。</w:t>
      </w:r>
    </w:p>
    <w:p w14:paraId="073A863C"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2.有证据证明，将思想政治教育工作贯穿教育教学全过程，使各类课程与思想政治理论课形成协同效应，学生的思想水平、政治觉悟和道德品质好。</w:t>
      </w:r>
    </w:p>
    <w:p w14:paraId="6B3C5C46"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有全面、全程、全员育人相关制度，采取措施鼓励全体教师和管理人员、服务人员参与学生指导，关爱学生，形成服务全体学生的交流沟通机制，及时应对学生生活和学习上出现的问题，无重要工作疏忽和责任事故。</w:t>
      </w:r>
    </w:p>
    <w:p w14:paraId="05ACD747"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4.能够适时为学生提供思想政治指导、生活指导、学习指导、职业生涯指导、就业创业指导、心理健康指导等，制定针对性较强的薄弱学生帮扶计划，满足学生成长需求，学生满意度较高。</w:t>
      </w:r>
    </w:p>
    <w:p w14:paraId="52CB7D5B" w14:textId="1C6DA15C"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55" w:name="_Toc69892380"/>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佐证材料</w:t>
      </w:r>
      <w:bookmarkEnd w:id="155"/>
    </w:p>
    <w:p w14:paraId="6394FF99"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lastRenderedPageBreak/>
        <w:t>1.学生发展成果类：</w:t>
      </w:r>
    </w:p>
    <w:p w14:paraId="661E6DDE"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（1）学生创新创业实践成果。</w:t>
      </w:r>
    </w:p>
    <w:p w14:paraId="3869BCF5"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（2）学生心理健康普查与筛选分析报告。</w:t>
      </w:r>
    </w:p>
    <w:p w14:paraId="4B82DEA4"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（3）学生思想政治教育、创新创业教育、心理健康教育等相关课程学习成绩及学习产出材料。</w:t>
      </w:r>
    </w:p>
    <w:p w14:paraId="76A41909"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（4）薄弱学生帮扶的相关材料。</w:t>
      </w:r>
    </w:p>
    <w:p w14:paraId="106157D9"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2.政策支持类：</w:t>
      </w:r>
    </w:p>
    <w:p w14:paraId="0173D0C4"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（1）学生指导与服务体系建立和运行情况的相关材料。</w:t>
      </w:r>
    </w:p>
    <w:p w14:paraId="531C93C4"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（2）按国家规定配备班主任、学生辅导员、思想政治理论课教师和心理健康教育教师情况。</w:t>
      </w:r>
    </w:p>
    <w:p w14:paraId="0A5DB8A0"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（3）学生思想政治教育、创新创业教育、心理健康教育等相关课程开设情况，以及学生服务中心、就业指导中心、创新创业学院与心理咨询室建设情况。</w:t>
      </w:r>
    </w:p>
    <w:p w14:paraId="488078B6"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（4）为学生提供思想政治指导、生活指导、学习指导、职业生涯指导、就业创业指导、心理健康指导等服务的相关材料。</w:t>
      </w:r>
    </w:p>
    <w:p w14:paraId="03A3CCDD" w14:textId="6652991F"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（5）学生指导服务满意度测评及近</w:t>
      </w:r>
      <w:r w:rsidR="006566C2">
        <w:rPr>
          <w:rFonts w:hint="eastAsia"/>
          <w:color w:val="000000"/>
        </w:rPr>
        <w:t xml:space="preserve"> </w:t>
      </w:r>
      <w:r>
        <w:rPr>
          <w:rFonts w:hint="eastAsia"/>
          <w:color w:val="000000"/>
        </w:rPr>
        <w:t>3</w:t>
      </w:r>
      <w:r w:rsidR="006566C2">
        <w:rPr>
          <w:rFonts w:hint="eastAsia"/>
          <w:color w:val="000000"/>
        </w:rPr>
        <w:t xml:space="preserve"> </w:t>
      </w:r>
      <w:r>
        <w:rPr>
          <w:rFonts w:hint="eastAsia"/>
          <w:color w:val="000000"/>
        </w:rPr>
        <w:t>年学生指导服务工作责任事故认定情况。</w:t>
      </w:r>
    </w:p>
    <w:p w14:paraId="3DF6FF98"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（6）学生工作系统以外的学生指导机制工作情况与成效等其他特色材料。</w:t>
      </w:r>
    </w:p>
    <w:p w14:paraId="47B844BB" w14:textId="1D76F299" w:rsidR="001E064F" w:rsidRPr="00E5561E" w:rsidRDefault="001E064F" w:rsidP="00E5561E">
      <w:pPr>
        <w:pStyle w:val="2"/>
        <w:rPr>
          <w:sz w:val="28"/>
          <w:szCs w:val="28"/>
        </w:rPr>
      </w:pPr>
      <w:bookmarkStart w:id="156" w:name="_Toc69892381"/>
      <w:r w:rsidRPr="00E5561E">
        <w:rPr>
          <w:rFonts w:hint="eastAsia"/>
          <w:sz w:val="28"/>
          <w:szCs w:val="28"/>
        </w:rPr>
        <w:t>8.4[</w:t>
      </w:r>
      <w:r w:rsidR="006566C2">
        <w:rPr>
          <w:rFonts w:hint="eastAsia"/>
          <w:sz w:val="28"/>
          <w:szCs w:val="28"/>
        </w:rPr>
        <w:t xml:space="preserve"> </w:t>
      </w:r>
      <w:r w:rsidRPr="00E5561E">
        <w:rPr>
          <w:rFonts w:hint="eastAsia"/>
          <w:sz w:val="28"/>
          <w:szCs w:val="28"/>
        </w:rPr>
        <w:t>学业监测</w:t>
      </w:r>
      <w:r w:rsidR="006566C2">
        <w:rPr>
          <w:rFonts w:hint="eastAsia"/>
          <w:sz w:val="28"/>
          <w:szCs w:val="28"/>
        </w:rPr>
        <w:t xml:space="preserve"> </w:t>
      </w:r>
      <w:r w:rsidRPr="00E5561E">
        <w:rPr>
          <w:rFonts w:hint="eastAsia"/>
          <w:sz w:val="28"/>
          <w:szCs w:val="28"/>
        </w:rPr>
        <w:t>]</w:t>
      </w:r>
      <w:bookmarkEnd w:id="156"/>
    </w:p>
    <w:p w14:paraId="0331A3F6"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建立形成性评价机制，监测师范生的学习进展情况，保证师范生在毕业时达到毕业要求。</w:t>
      </w:r>
    </w:p>
    <w:p w14:paraId="226BC8AB" w14:textId="250A24FC"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57" w:name="_Toc69892382"/>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内涵解读</w:t>
      </w:r>
      <w:bookmarkEnd w:id="157"/>
    </w:p>
    <w:p w14:paraId="1BFE19B9"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学业监测是对学生学习进展情况的监测与评价，其目的是通过规范指导学生发展过程与结果，支撑毕业要求的达成。该指标要求专业要建立以形成性评价为重点师范生综合学习评价机制；通过学业监测的正常运行发现问题，把握学生的学习状态，形成预警机制；建立学生学习的成长档案，帮扶弱势学生，对学生进行课程学习指导、实践学习指导和研究性学习指导，保证师范生在毕业时达到毕业要求。</w:t>
      </w:r>
    </w:p>
    <w:p w14:paraId="7E2D9144" w14:textId="4436415B"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58" w:name="_Toc69892383"/>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考查要点</w:t>
      </w:r>
      <w:bookmarkEnd w:id="158"/>
    </w:p>
    <w:p w14:paraId="352ACD59"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专业制定了学生学业发展水平测评标准和师范生综合素质评价方案，建立了以形成性评价为重点的师范生综合学习评价机制，采用过程评价、多元评价和综合评价等方式，对学生进行客观、公平、公正的学业水平评价和师范生综合素质评价。</w:t>
      </w:r>
    </w:p>
    <w:p w14:paraId="46149BAF"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2.有学生学业发展测评实施办法和学生个人发展档案，专业对不同来源信息进行综合分析，根据学业监测情况进行反馈，对可能达不到毕业要求的同学发出预警并给予指导。</w:t>
      </w:r>
    </w:p>
    <w:p w14:paraId="1FA565F0"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3.加强对课堂教学、实验实习、自习、毕业论文、考分考纪等环节的监测，学业监测综合分析信息能传递到教研组、教师及班主任，以规章制度、组织保障等有</w:t>
      </w:r>
      <w:r>
        <w:rPr>
          <w:rFonts w:hint="eastAsia"/>
          <w:color w:val="000000"/>
        </w:rPr>
        <w:lastRenderedPageBreak/>
        <w:t>效措施实施课程学习指导、实践学习指导和研究性学习指导，帮扶弱势学生，促进学风建设。</w:t>
      </w:r>
    </w:p>
    <w:p w14:paraId="2744681A"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4.有明确的学分认定规定，有规范的认定过程，并严格执行，且认定方式足以反映学生在相关方面达到了毕业要求。</w:t>
      </w:r>
    </w:p>
    <w:p w14:paraId="065A84F7"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5.师范生综合素质全面，思想道德素质、法律素质、科学素质、文化素质、心理素质、技能素质、身体素质等方面发展良好。</w:t>
      </w:r>
    </w:p>
    <w:p w14:paraId="59ABB133" w14:textId="3FB9DAC6"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59" w:name="_Toc69892384"/>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佐证材料</w:t>
      </w:r>
      <w:bookmarkEnd w:id="159"/>
    </w:p>
    <w:p w14:paraId="2AB9D795"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1.学生发展成果类：</w:t>
      </w:r>
    </w:p>
    <w:p w14:paraId="369031BE"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（1）近年来学生的学业状况。各门课程的成绩册，试卷分析，整体学业分析材料。</w:t>
      </w:r>
    </w:p>
    <w:p w14:paraId="54D10BDB"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（2）学生个人发展档案等相关资料。</w:t>
      </w:r>
    </w:p>
    <w:p w14:paraId="72C0B57C"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（3）兼顾毕业要求与教师资格考试要求的师范生综合素质评价报告等档案资料。</w:t>
      </w:r>
    </w:p>
    <w:p w14:paraId="65FF4996"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（4）弱势学生帮扶资料。</w:t>
      </w:r>
    </w:p>
    <w:p w14:paraId="0DB6DCEE"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（5）师范生课程学习指导、实践学习指导和研究性学习指导相关材料。</w:t>
      </w:r>
    </w:p>
    <w:p w14:paraId="3B465D58"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2.政策支持类：</w:t>
      </w:r>
    </w:p>
    <w:p w14:paraId="1577CC5E"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（1）学生学业监测评价体系与实施办法等相关材料。</w:t>
      </w:r>
    </w:p>
    <w:p w14:paraId="2FE7EBFF"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（2）学生学业水平测评标准和综合素质评价方案等相关材料。</w:t>
      </w:r>
    </w:p>
    <w:p w14:paraId="6F5551CD"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（3）学分认定规定及学业预警等相关资料。</w:t>
      </w:r>
    </w:p>
    <w:p w14:paraId="37302035"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（4）针对毕业要求的学生全程学习状况评估和反馈改进机制等相关材料（课堂教学、实验实习、自习、毕业论文、考风考纪等环节监测与改进）。</w:t>
      </w:r>
    </w:p>
    <w:p w14:paraId="4C50591C" w14:textId="75045F4D" w:rsidR="001E064F" w:rsidRPr="00E5561E" w:rsidRDefault="001E064F" w:rsidP="00E5561E">
      <w:pPr>
        <w:pStyle w:val="2"/>
        <w:rPr>
          <w:sz w:val="28"/>
          <w:szCs w:val="28"/>
        </w:rPr>
      </w:pPr>
      <w:bookmarkStart w:id="160" w:name="_Toc69892385"/>
      <w:r w:rsidRPr="00E5561E">
        <w:rPr>
          <w:rFonts w:hint="eastAsia"/>
          <w:sz w:val="28"/>
          <w:szCs w:val="28"/>
        </w:rPr>
        <w:t>8.5[</w:t>
      </w:r>
      <w:r w:rsidR="006566C2">
        <w:rPr>
          <w:rFonts w:hint="eastAsia"/>
          <w:sz w:val="28"/>
          <w:szCs w:val="28"/>
        </w:rPr>
        <w:t xml:space="preserve"> </w:t>
      </w:r>
      <w:r w:rsidRPr="00E5561E">
        <w:rPr>
          <w:rFonts w:hint="eastAsia"/>
          <w:sz w:val="28"/>
          <w:szCs w:val="28"/>
        </w:rPr>
        <w:t>就业质量</w:t>
      </w:r>
      <w:r w:rsidR="006566C2">
        <w:rPr>
          <w:rFonts w:hint="eastAsia"/>
          <w:sz w:val="28"/>
          <w:szCs w:val="28"/>
        </w:rPr>
        <w:t xml:space="preserve"> </w:t>
      </w:r>
      <w:r w:rsidRPr="00E5561E">
        <w:rPr>
          <w:rFonts w:hint="eastAsia"/>
          <w:sz w:val="28"/>
          <w:szCs w:val="28"/>
        </w:rPr>
        <w:t>]</w:t>
      </w:r>
      <w:bookmarkEnd w:id="160"/>
    </w:p>
    <w:p w14:paraId="4177686E" w14:textId="54B2B3CB"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毕业生的初次就业率不低于本地区高校毕业生就业率的平均水平，获得教师资格证书的比例不低于</w:t>
      </w:r>
      <w:r w:rsidR="006566C2">
        <w:rPr>
          <w:rFonts w:hint="eastAsia"/>
          <w:color w:val="000000"/>
        </w:rPr>
        <w:t xml:space="preserve">  </w:t>
      </w:r>
      <w:r>
        <w:rPr>
          <w:rFonts w:hint="eastAsia"/>
          <w:color w:val="000000"/>
        </w:rPr>
        <w:t>75%</w:t>
      </w:r>
      <w:r w:rsidR="006566C2">
        <w:rPr>
          <w:rFonts w:hint="eastAsia"/>
          <w:color w:val="000000"/>
        </w:rPr>
        <w:t xml:space="preserve"> </w:t>
      </w:r>
      <w:r>
        <w:rPr>
          <w:rFonts w:hint="eastAsia"/>
          <w:color w:val="000000"/>
        </w:rPr>
        <w:t>，且主要从事教育工作。</w:t>
      </w:r>
    </w:p>
    <w:p w14:paraId="1CEE14F6" w14:textId="73B51237"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61" w:name="_Toc69892386"/>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内涵解读</w:t>
      </w:r>
      <w:bookmarkEnd w:id="161"/>
    </w:p>
    <w:p w14:paraId="74A6E267"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就业率和获证率是衡量师范院校培养质量的重要指标，也在一定程度上显示了教育质量的社会认可度，反映师范生服务社会的情况。教师资格证是从事教育工作的基本准入要求，是师范学校人才培养规格的特殊要求。初次就业率反映了人才的质量和社会适应性，从事教育工作的比例反映了毕业生的教育态度和情怀。该指标要求学校要重视毕业生的获证率、初次就业率以及教育岗位的就业率，出台鼓励学生从教、支持学生参加教师资格考试的制度，采取措施推动就业工作；专业应将毕业生获证率和对口就业率作为衡量教学效果的重要标准，定期分析学生考证和初次就业情况，主动为学生就业提供职业生涯规划教育、就业信息服务、就业考试面试指导，引导师范生积极从教。</w:t>
      </w:r>
    </w:p>
    <w:p w14:paraId="41487CBC" w14:textId="69ACE154"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62" w:name="_Toc69892387"/>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考查要点</w:t>
      </w:r>
      <w:bookmarkEnd w:id="162"/>
    </w:p>
    <w:p w14:paraId="14E600C1"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1.在促进学生教师资格证获取、初次就业率和志愿从教等方面有制度、有措施。</w:t>
      </w:r>
    </w:p>
    <w:p w14:paraId="56B7B864"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2.对毕业生考证和初次就业情况进行分析，并有相应的举措。</w:t>
      </w:r>
    </w:p>
    <w:p w14:paraId="6129AAB8"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lastRenderedPageBreak/>
        <w:t>3.应届毕业生获得中学教师资格证书的比例、初次就业率以及毕业生就业岗位对口率等数据，证明学校相关制度与措施具有实效。</w:t>
      </w:r>
    </w:p>
    <w:p w14:paraId="16873F3F" w14:textId="555A4450"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63" w:name="_Toc69892388"/>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佐证材料</w:t>
      </w:r>
      <w:bookmarkEnd w:id="163"/>
    </w:p>
    <w:p w14:paraId="5D9204AA"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1.学生发展成果类：</w:t>
      </w:r>
    </w:p>
    <w:p w14:paraId="45C9D11D" w14:textId="5383AE1C"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（1）近3</w:t>
      </w:r>
      <w:r w:rsidR="006566C2">
        <w:rPr>
          <w:rFonts w:hint="eastAsia"/>
          <w:color w:val="000000"/>
        </w:rPr>
        <w:t xml:space="preserve"> </w:t>
      </w:r>
      <w:proofErr w:type="gramStart"/>
      <w:r>
        <w:rPr>
          <w:rFonts w:hint="eastAsia"/>
          <w:color w:val="000000"/>
        </w:rPr>
        <w:t>年专业</w:t>
      </w:r>
      <w:proofErr w:type="gramEnd"/>
      <w:r>
        <w:rPr>
          <w:rFonts w:hint="eastAsia"/>
          <w:color w:val="000000"/>
        </w:rPr>
        <w:t>毕业生就业情况统计表，以及应届毕业生初次就业率与本地区高校应届毕业生就业率比较的相关材料。</w:t>
      </w:r>
    </w:p>
    <w:p w14:paraId="6A6819D4" w14:textId="12B26C58"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（2）近3</w:t>
      </w:r>
      <w:r w:rsidR="006566C2">
        <w:rPr>
          <w:rFonts w:hint="eastAsia"/>
          <w:color w:val="000000"/>
        </w:rPr>
        <w:t xml:space="preserve"> </w:t>
      </w:r>
      <w:proofErr w:type="gramStart"/>
      <w:r>
        <w:rPr>
          <w:rFonts w:hint="eastAsia"/>
          <w:color w:val="000000"/>
        </w:rPr>
        <w:t>年专业</w:t>
      </w:r>
      <w:proofErr w:type="gramEnd"/>
      <w:r>
        <w:rPr>
          <w:rFonts w:hint="eastAsia"/>
          <w:color w:val="000000"/>
        </w:rPr>
        <w:t>毕业生（录取研究生和升入高一级学校除外）获得中学教师资格证书（含编号）情况统计表，以及应届毕业生获得教师资格证书比例的相关材料。</w:t>
      </w:r>
    </w:p>
    <w:p w14:paraId="36B3C11E" w14:textId="4896D83D"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（3）近3</w:t>
      </w:r>
      <w:r w:rsidR="006566C2">
        <w:rPr>
          <w:rFonts w:hint="eastAsia"/>
          <w:color w:val="000000"/>
        </w:rPr>
        <w:t xml:space="preserve"> </w:t>
      </w:r>
      <w:r>
        <w:rPr>
          <w:rFonts w:hint="eastAsia"/>
          <w:color w:val="000000"/>
        </w:rPr>
        <w:t>年应届毕业生从事教育工作比例的相关材料。</w:t>
      </w:r>
    </w:p>
    <w:p w14:paraId="29047357"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2.政策支持类：</w:t>
      </w:r>
    </w:p>
    <w:p w14:paraId="2AC9A979"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（1）近三届毕业生考证和初次就业情况分析报告。</w:t>
      </w:r>
    </w:p>
    <w:p w14:paraId="15774AC5"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（2）对学生进行职业生涯规划教育、提供就业指导服务的相关材料。</w:t>
      </w:r>
    </w:p>
    <w:p w14:paraId="1C7C29CE"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（3）鼓励学生从教、支持学生参加教师资格考试的制度与措施等相关材料。</w:t>
      </w:r>
    </w:p>
    <w:p w14:paraId="625C8D30" w14:textId="254B09CC" w:rsidR="001E064F" w:rsidRPr="00E5561E" w:rsidRDefault="001E064F" w:rsidP="00E5561E">
      <w:pPr>
        <w:pStyle w:val="2"/>
        <w:rPr>
          <w:sz w:val="28"/>
          <w:szCs w:val="28"/>
        </w:rPr>
      </w:pPr>
      <w:bookmarkStart w:id="164" w:name="_Toc69892389"/>
      <w:r w:rsidRPr="00E5561E">
        <w:rPr>
          <w:rFonts w:hint="eastAsia"/>
          <w:sz w:val="28"/>
          <w:szCs w:val="28"/>
        </w:rPr>
        <w:t>8.6[社会声誉]</w:t>
      </w:r>
      <w:bookmarkEnd w:id="164"/>
    </w:p>
    <w:p w14:paraId="13A163F9"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毕业生社会声誉较好，用人单位满意度较高。</w:t>
      </w:r>
    </w:p>
    <w:p w14:paraId="318512C3" w14:textId="6F23DAA1"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65" w:name="_Toc69892390"/>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内涵解读</w:t>
      </w:r>
      <w:bookmarkEnd w:id="165"/>
    </w:p>
    <w:p w14:paraId="592D8B5F" w14:textId="6AB0502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社会声誉的来源是稳定的教育质量和有效的社会服务，取决于社会的满意度。因此，毕业生社会声誉的实质是学校教育质量的高低，是人才对社会的适应度，该指标主要反映师范生服务社会的情况。该指标要求专业要将毕业生社会声誉作为提高办学质量的重要动力，建立促进毕业要求达成方面的跟踪反馈与改进机制，关注毕业生入职</w:t>
      </w:r>
      <w:r w:rsidR="006566C2">
        <w:rPr>
          <w:rFonts w:hint="eastAsia"/>
          <w:color w:val="000000"/>
        </w:rPr>
        <w:t xml:space="preserve"> </w:t>
      </w:r>
      <w:r>
        <w:rPr>
          <w:rFonts w:hint="eastAsia"/>
          <w:color w:val="000000"/>
        </w:rPr>
        <w:t>5</w:t>
      </w:r>
      <w:r w:rsidR="006566C2">
        <w:rPr>
          <w:rFonts w:hint="eastAsia"/>
          <w:color w:val="000000"/>
        </w:rPr>
        <w:t xml:space="preserve"> </w:t>
      </w:r>
      <w:r>
        <w:rPr>
          <w:rFonts w:hint="eastAsia"/>
          <w:color w:val="000000"/>
        </w:rPr>
        <w:t>年后的专业发展成就，主动了解利益相关方及社会各界对毕业生专业思想、专业能力等方面的评价，不断改进专业办学，使专业人才培养质量得到社会普遍认可。</w:t>
      </w:r>
    </w:p>
    <w:p w14:paraId="43488EC2" w14:textId="73A87E3F" w:rsidR="001E064F" w:rsidRPr="00E5561E" w:rsidRDefault="001E064F" w:rsidP="00E5561E">
      <w:pPr>
        <w:pStyle w:val="a7"/>
        <w:shd w:val="clear" w:color="auto" w:fill="FFFFFF"/>
        <w:spacing w:before="0" w:beforeAutospacing="0" w:after="0" w:afterAutospacing="0" w:line="338" w:lineRule="atLeast"/>
        <w:outlineLvl w:val="2"/>
        <w:rPr>
          <w:rFonts w:ascii="Segoe UI Symbol" w:hAnsi="Segoe UI Symbol"/>
          <w:color w:val="000000"/>
        </w:rPr>
      </w:pPr>
      <w:bookmarkStart w:id="166" w:name="_Toc69892391"/>
      <w:r>
        <w:rPr>
          <w:rFonts w:ascii="Segoe UI Symbol" w:hAnsi="Segoe UI Symbol"/>
          <w:color w:val="000000"/>
        </w:rPr>
        <w:t>⚫</w:t>
      </w:r>
      <w:r w:rsidR="006566C2">
        <w:rPr>
          <w:rFonts w:ascii="Segoe UI Symbol" w:hAnsi="Segoe UI Symbol" w:hint="eastAsia"/>
          <w:color w:val="000000"/>
        </w:rPr>
        <w:t xml:space="preserve">  </w:t>
      </w:r>
      <w:r w:rsidRPr="00E5561E">
        <w:rPr>
          <w:rFonts w:ascii="Segoe UI Symbol" w:hAnsi="Segoe UI Symbol" w:hint="eastAsia"/>
          <w:color w:val="000000"/>
        </w:rPr>
        <w:t>考查要点</w:t>
      </w:r>
      <w:bookmarkEnd w:id="166"/>
    </w:p>
    <w:p w14:paraId="51997ABF" w14:textId="6D2375CE"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1.重视毕业生专业发展成就跟踪工作，通过利益相关方及社会各界对毕业生专业思想、专业能力等方面的评价，定期跟踪并分析毕业生入职</w:t>
      </w:r>
      <w:r w:rsidR="006566C2">
        <w:rPr>
          <w:rFonts w:hint="eastAsia"/>
          <w:color w:val="000000"/>
        </w:rPr>
        <w:t xml:space="preserve"> </w:t>
      </w:r>
      <w:r>
        <w:rPr>
          <w:rFonts w:hint="eastAsia"/>
          <w:color w:val="000000"/>
        </w:rPr>
        <w:t>5</w:t>
      </w:r>
      <w:r w:rsidR="006566C2">
        <w:rPr>
          <w:rFonts w:hint="eastAsia"/>
          <w:color w:val="000000"/>
        </w:rPr>
        <w:t xml:space="preserve"> </w:t>
      </w:r>
      <w:r>
        <w:rPr>
          <w:rFonts w:hint="eastAsia"/>
          <w:color w:val="000000"/>
        </w:rPr>
        <w:t>年后的专业发展状况。</w:t>
      </w:r>
    </w:p>
    <w:p w14:paraId="0806DC2A" w14:textId="77777777" w:rsidR="001E064F" w:rsidRDefault="001E064F" w:rsidP="001E064F">
      <w:pPr>
        <w:pStyle w:val="a7"/>
        <w:shd w:val="clear" w:color="auto" w:fill="FFFFFF"/>
        <w:spacing w:before="0" w:beforeAutospacing="0" w:after="0" w:afterAutospacing="0" w:line="338" w:lineRule="atLeast"/>
        <w:rPr>
          <w:color w:val="212529"/>
          <w:sz w:val="21"/>
          <w:szCs w:val="21"/>
        </w:rPr>
      </w:pPr>
      <w:r>
        <w:rPr>
          <w:rFonts w:hint="eastAsia"/>
          <w:color w:val="000000"/>
        </w:rPr>
        <w:t>2.建立毕业要求达成情况反馈和改进机制，不断改进专业人才培养方案，完善课程方案与教学管理制度。</w:t>
      </w:r>
    </w:p>
    <w:p w14:paraId="0E5EAA18" w14:textId="77777777" w:rsidR="001E064F" w:rsidRPr="001E064F" w:rsidRDefault="001E064F"/>
    <w:sectPr w:rsidR="001E064F" w:rsidRPr="001E06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DA113" w14:textId="77777777" w:rsidR="00B24B0C" w:rsidRDefault="00B24B0C" w:rsidP="00C37D86">
      <w:r>
        <w:separator/>
      </w:r>
    </w:p>
  </w:endnote>
  <w:endnote w:type="continuationSeparator" w:id="0">
    <w:p w14:paraId="5D6C9055" w14:textId="77777777" w:rsidR="00B24B0C" w:rsidRDefault="00B24B0C" w:rsidP="00C37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3361" w14:textId="77777777" w:rsidR="00B24B0C" w:rsidRDefault="00B24B0C" w:rsidP="00C37D86">
      <w:r>
        <w:separator/>
      </w:r>
    </w:p>
  </w:footnote>
  <w:footnote w:type="continuationSeparator" w:id="0">
    <w:p w14:paraId="14501C91" w14:textId="77777777" w:rsidR="00B24B0C" w:rsidRDefault="00B24B0C" w:rsidP="00C37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449EF"/>
    <w:rsid w:val="0003139E"/>
    <w:rsid w:val="001E064F"/>
    <w:rsid w:val="002D7A14"/>
    <w:rsid w:val="00320C55"/>
    <w:rsid w:val="006566C2"/>
    <w:rsid w:val="007449EF"/>
    <w:rsid w:val="0085599B"/>
    <w:rsid w:val="00932863"/>
    <w:rsid w:val="00991DF8"/>
    <w:rsid w:val="00AC5ABB"/>
    <w:rsid w:val="00B24B0C"/>
    <w:rsid w:val="00C37D86"/>
    <w:rsid w:val="00E5561E"/>
    <w:rsid w:val="00F73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C5BB0"/>
  <w15:chartTrackingRefBased/>
  <w15:docId w15:val="{6A25D6DF-B70C-420C-93AF-51099F68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5561E"/>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C37D8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C37D8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D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7D86"/>
    <w:rPr>
      <w:sz w:val="18"/>
      <w:szCs w:val="18"/>
    </w:rPr>
  </w:style>
  <w:style w:type="paragraph" w:styleId="a5">
    <w:name w:val="footer"/>
    <w:basedOn w:val="a"/>
    <w:link w:val="a6"/>
    <w:uiPriority w:val="99"/>
    <w:unhideWhenUsed/>
    <w:rsid w:val="00C37D86"/>
    <w:pPr>
      <w:tabs>
        <w:tab w:val="center" w:pos="4153"/>
        <w:tab w:val="right" w:pos="8306"/>
      </w:tabs>
      <w:snapToGrid w:val="0"/>
      <w:jc w:val="left"/>
    </w:pPr>
    <w:rPr>
      <w:sz w:val="18"/>
      <w:szCs w:val="18"/>
    </w:rPr>
  </w:style>
  <w:style w:type="character" w:customStyle="1" w:styleId="a6">
    <w:name w:val="页脚 字符"/>
    <w:basedOn w:val="a0"/>
    <w:link w:val="a5"/>
    <w:uiPriority w:val="99"/>
    <w:rsid w:val="00C37D86"/>
    <w:rPr>
      <w:sz w:val="18"/>
      <w:szCs w:val="18"/>
    </w:rPr>
  </w:style>
  <w:style w:type="character" w:customStyle="1" w:styleId="20">
    <w:name w:val="标题 2 字符"/>
    <w:basedOn w:val="a0"/>
    <w:link w:val="2"/>
    <w:uiPriority w:val="9"/>
    <w:rsid w:val="00C37D86"/>
    <w:rPr>
      <w:rFonts w:ascii="宋体" w:eastAsia="宋体" w:hAnsi="宋体" w:cs="宋体"/>
      <w:b/>
      <w:bCs/>
      <w:kern w:val="0"/>
      <w:sz w:val="36"/>
      <w:szCs w:val="36"/>
    </w:rPr>
  </w:style>
  <w:style w:type="character" w:customStyle="1" w:styleId="30">
    <w:name w:val="标题 3 字符"/>
    <w:basedOn w:val="a0"/>
    <w:link w:val="3"/>
    <w:uiPriority w:val="9"/>
    <w:rsid w:val="00C37D86"/>
    <w:rPr>
      <w:rFonts w:ascii="宋体" w:eastAsia="宋体" w:hAnsi="宋体" w:cs="宋体"/>
      <w:b/>
      <w:bCs/>
      <w:kern w:val="0"/>
      <w:sz w:val="27"/>
      <w:szCs w:val="27"/>
    </w:rPr>
  </w:style>
  <w:style w:type="paragraph" w:styleId="a7">
    <w:name w:val="Normal (Web)"/>
    <w:basedOn w:val="a"/>
    <w:uiPriority w:val="99"/>
    <w:semiHidden/>
    <w:unhideWhenUsed/>
    <w:rsid w:val="00C37D86"/>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E5561E"/>
    <w:rPr>
      <w:b/>
      <w:bCs/>
      <w:kern w:val="44"/>
      <w:sz w:val="44"/>
      <w:szCs w:val="44"/>
    </w:rPr>
  </w:style>
  <w:style w:type="paragraph" w:styleId="TOC">
    <w:name w:val="TOC Heading"/>
    <w:basedOn w:val="1"/>
    <w:next w:val="a"/>
    <w:uiPriority w:val="39"/>
    <w:unhideWhenUsed/>
    <w:qFormat/>
    <w:rsid w:val="00E5561E"/>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
    <w:next w:val="a"/>
    <w:autoRedefine/>
    <w:uiPriority w:val="39"/>
    <w:unhideWhenUsed/>
    <w:rsid w:val="00E5561E"/>
  </w:style>
  <w:style w:type="paragraph" w:styleId="TOC2">
    <w:name w:val="toc 2"/>
    <w:basedOn w:val="a"/>
    <w:next w:val="a"/>
    <w:autoRedefine/>
    <w:uiPriority w:val="39"/>
    <w:unhideWhenUsed/>
    <w:rsid w:val="00E5561E"/>
    <w:pPr>
      <w:ind w:leftChars="200" w:left="420"/>
    </w:pPr>
  </w:style>
  <w:style w:type="paragraph" w:styleId="TOC3">
    <w:name w:val="toc 3"/>
    <w:basedOn w:val="a"/>
    <w:next w:val="a"/>
    <w:autoRedefine/>
    <w:uiPriority w:val="39"/>
    <w:unhideWhenUsed/>
    <w:rsid w:val="00E5561E"/>
    <w:pPr>
      <w:ind w:leftChars="400" w:left="840"/>
    </w:pPr>
  </w:style>
  <w:style w:type="paragraph" w:styleId="TOC4">
    <w:name w:val="toc 4"/>
    <w:basedOn w:val="a"/>
    <w:next w:val="a"/>
    <w:autoRedefine/>
    <w:uiPriority w:val="39"/>
    <w:unhideWhenUsed/>
    <w:rsid w:val="00E5561E"/>
    <w:pPr>
      <w:ind w:leftChars="600" w:left="1260"/>
    </w:pPr>
  </w:style>
  <w:style w:type="paragraph" w:styleId="TOC5">
    <w:name w:val="toc 5"/>
    <w:basedOn w:val="a"/>
    <w:next w:val="a"/>
    <w:autoRedefine/>
    <w:uiPriority w:val="39"/>
    <w:unhideWhenUsed/>
    <w:rsid w:val="00E5561E"/>
    <w:pPr>
      <w:ind w:leftChars="800" w:left="1680"/>
    </w:pPr>
  </w:style>
  <w:style w:type="paragraph" w:styleId="TOC6">
    <w:name w:val="toc 6"/>
    <w:basedOn w:val="a"/>
    <w:next w:val="a"/>
    <w:autoRedefine/>
    <w:uiPriority w:val="39"/>
    <w:unhideWhenUsed/>
    <w:rsid w:val="00E5561E"/>
    <w:pPr>
      <w:ind w:leftChars="1000" w:left="2100"/>
    </w:pPr>
  </w:style>
  <w:style w:type="paragraph" w:styleId="TOC7">
    <w:name w:val="toc 7"/>
    <w:basedOn w:val="a"/>
    <w:next w:val="a"/>
    <w:autoRedefine/>
    <w:uiPriority w:val="39"/>
    <w:unhideWhenUsed/>
    <w:rsid w:val="00E5561E"/>
    <w:pPr>
      <w:ind w:leftChars="1200" w:left="2520"/>
    </w:pPr>
  </w:style>
  <w:style w:type="paragraph" w:styleId="TOC8">
    <w:name w:val="toc 8"/>
    <w:basedOn w:val="a"/>
    <w:next w:val="a"/>
    <w:autoRedefine/>
    <w:uiPriority w:val="39"/>
    <w:unhideWhenUsed/>
    <w:rsid w:val="00E5561E"/>
    <w:pPr>
      <w:ind w:leftChars="1400" w:left="2940"/>
    </w:pPr>
  </w:style>
  <w:style w:type="paragraph" w:styleId="TOC9">
    <w:name w:val="toc 9"/>
    <w:basedOn w:val="a"/>
    <w:next w:val="a"/>
    <w:autoRedefine/>
    <w:uiPriority w:val="39"/>
    <w:unhideWhenUsed/>
    <w:rsid w:val="00E5561E"/>
    <w:pPr>
      <w:ind w:leftChars="1600" w:left="3360"/>
    </w:pPr>
  </w:style>
  <w:style w:type="character" w:styleId="a8">
    <w:name w:val="Hyperlink"/>
    <w:basedOn w:val="a0"/>
    <w:uiPriority w:val="99"/>
    <w:unhideWhenUsed/>
    <w:rsid w:val="00E5561E"/>
    <w:rPr>
      <w:color w:val="0000FF" w:themeColor="hyperlink"/>
      <w:u w:val="single"/>
    </w:rPr>
  </w:style>
  <w:style w:type="character" w:styleId="a9">
    <w:name w:val="Unresolved Mention"/>
    <w:basedOn w:val="a0"/>
    <w:uiPriority w:val="99"/>
    <w:semiHidden/>
    <w:unhideWhenUsed/>
    <w:rsid w:val="00E55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5601">
      <w:bodyDiv w:val="1"/>
      <w:marLeft w:val="0"/>
      <w:marRight w:val="0"/>
      <w:marTop w:val="0"/>
      <w:marBottom w:val="0"/>
      <w:divBdr>
        <w:top w:val="none" w:sz="0" w:space="0" w:color="auto"/>
        <w:left w:val="none" w:sz="0" w:space="0" w:color="auto"/>
        <w:bottom w:val="none" w:sz="0" w:space="0" w:color="auto"/>
        <w:right w:val="none" w:sz="0" w:space="0" w:color="auto"/>
      </w:divBdr>
    </w:div>
    <w:div w:id="342971861">
      <w:bodyDiv w:val="1"/>
      <w:marLeft w:val="0"/>
      <w:marRight w:val="0"/>
      <w:marTop w:val="0"/>
      <w:marBottom w:val="0"/>
      <w:divBdr>
        <w:top w:val="none" w:sz="0" w:space="0" w:color="auto"/>
        <w:left w:val="none" w:sz="0" w:space="0" w:color="auto"/>
        <w:bottom w:val="none" w:sz="0" w:space="0" w:color="auto"/>
        <w:right w:val="none" w:sz="0" w:space="0" w:color="auto"/>
      </w:divBdr>
    </w:div>
    <w:div w:id="719747358">
      <w:bodyDiv w:val="1"/>
      <w:marLeft w:val="0"/>
      <w:marRight w:val="0"/>
      <w:marTop w:val="0"/>
      <w:marBottom w:val="0"/>
      <w:divBdr>
        <w:top w:val="none" w:sz="0" w:space="0" w:color="auto"/>
        <w:left w:val="none" w:sz="0" w:space="0" w:color="auto"/>
        <w:bottom w:val="none" w:sz="0" w:space="0" w:color="auto"/>
        <w:right w:val="none" w:sz="0" w:space="0" w:color="auto"/>
      </w:divBdr>
    </w:div>
    <w:div w:id="903102274">
      <w:bodyDiv w:val="1"/>
      <w:marLeft w:val="0"/>
      <w:marRight w:val="0"/>
      <w:marTop w:val="0"/>
      <w:marBottom w:val="0"/>
      <w:divBdr>
        <w:top w:val="none" w:sz="0" w:space="0" w:color="auto"/>
        <w:left w:val="none" w:sz="0" w:space="0" w:color="auto"/>
        <w:bottom w:val="none" w:sz="0" w:space="0" w:color="auto"/>
        <w:right w:val="none" w:sz="0" w:space="0" w:color="auto"/>
      </w:divBdr>
    </w:div>
    <w:div w:id="1194610726">
      <w:bodyDiv w:val="1"/>
      <w:marLeft w:val="0"/>
      <w:marRight w:val="0"/>
      <w:marTop w:val="0"/>
      <w:marBottom w:val="0"/>
      <w:divBdr>
        <w:top w:val="none" w:sz="0" w:space="0" w:color="auto"/>
        <w:left w:val="none" w:sz="0" w:space="0" w:color="auto"/>
        <w:bottom w:val="none" w:sz="0" w:space="0" w:color="auto"/>
        <w:right w:val="none" w:sz="0" w:space="0" w:color="auto"/>
      </w:divBdr>
    </w:div>
    <w:div w:id="1627195484">
      <w:bodyDiv w:val="1"/>
      <w:marLeft w:val="0"/>
      <w:marRight w:val="0"/>
      <w:marTop w:val="0"/>
      <w:marBottom w:val="0"/>
      <w:divBdr>
        <w:top w:val="none" w:sz="0" w:space="0" w:color="auto"/>
        <w:left w:val="none" w:sz="0" w:space="0" w:color="auto"/>
        <w:bottom w:val="none" w:sz="0" w:space="0" w:color="auto"/>
        <w:right w:val="none" w:sz="0" w:space="0" w:color="auto"/>
      </w:divBdr>
    </w:div>
    <w:div w:id="2062511714">
      <w:bodyDiv w:val="1"/>
      <w:marLeft w:val="0"/>
      <w:marRight w:val="0"/>
      <w:marTop w:val="0"/>
      <w:marBottom w:val="0"/>
      <w:divBdr>
        <w:top w:val="none" w:sz="0" w:space="0" w:color="auto"/>
        <w:left w:val="none" w:sz="0" w:space="0" w:color="auto"/>
        <w:bottom w:val="none" w:sz="0" w:space="0" w:color="auto"/>
        <w:right w:val="none" w:sz="0" w:space="0" w:color="auto"/>
      </w:divBdr>
    </w:div>
    <w:div w:id="206428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931EE-03E8-4E18-B8E7-986D0FDB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41</Pages>
  <Words>6755</Words>
  <Characters>38509</Characters>
  <Application>Microsoft Office Word</Application>
  <DocSecurity>0</DocSecurity>
  <Lines>320</Lines>
  <Paragraphs>90</Paragraphs>
  <ScaleCrop>false</ScaleCrop>
  <Company/>
  <LinksUpToDate>false</LinksUpToDate>
  <CharactersWithSpaces>45174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ZHF</dc:creator>
  <cp:keywords/>
  <dc:description/>
  <cp:lastModifiedBy>ZHF</cp:lastModifiedBy>
  <cp:revision>6</cp:revision>
  <dcterms:created xsi:type="dcterms:W3CDTF">2021-04-21T00:58:00Z</dcterms:created>
  <dcterms:modified xsi:type="dcterms:W3CDTF">2021-04-21T07:10:00Z</dcterms:modified>
</cp:coreProperties>
</file>